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58CA" w14:textId="77777777" w:rsidR="00570027" w:rsidRDefault="00235F93" w:rsidP="00D15070">
      <w:pPr>
        <w:tabs>
          <w:tab w:val="clear" w:pos="2268"/>
          <w:tab w:val="left" w:pos="4392"/>
        </w:tabs>
        <w:ind w:left="0" w:firstLine="0"/>
        <w:jc w:val="center"/>
        <w:rPr>
          <w:noProof/>
        </w:rPr>
      </w:pPr>
      <w:bookmarkStart w:id="0" w:name="_Toc513026438"/>
      <w:bookmarkStart w:id="1" w:name="_Toc513026481"/>
      <w:bookmarkStart w:id="2" w:name="_Toc513026628"/>
      <w:bookmarkStart w:id="3" w:name="_Toc513026648"/>
      <w:r w:rsidRPr="00235F93">
        <w:rPr>
          <w:b/>
          <w:color w:val="1F4E79" w:themeColor="accent5" w:themeShade="80"/>
          <w:sz w:val="32"/>
          <w:lang w:eastAsia="en-GB"/>
        </w:rPr>
        <w:t>United Learning –</w:t>
      </w:r>
      <w:bookmarkEnd w:id="0"/>
      <w:bookmarkEnd w:id="1"/>
      <w:bookmarkEnd w:id="2"/>
      <w:bookmarkEnd w:id="3"/>
      <w:r w:rsidRPr="00235F93">
        <w:rPr>
          <w:b/>
          <w:color w:val="1F4E79" w:themeColor="accent5" w:themeShade="80"/>
          <w:sz w:val="32"/>
          <w:lang w:eastAsia="en-GB"/>
        </w:rPr>
        <w:t xml:space="preserve"> </w:t>
      </w:r>
      <w:r w:rsidR="00A81802">
        <w:rPr>
          <w:b/>
          <w:color w:val="1F4E79" w:themeColor="accent5" w:themeShade="80"/>
          <w:sz w:val="32"/>
          <w:lang w:eastAsia="en-GB"/>
        </w:rPr>
        <w:t>Complaint</w:t>
      </w:r>
      <w:r w:rsidR="00A61E65">
        <w:rPr>
          <w:b/>
          <w:color w:val="1F4E79" w:themeColor="accent5" w:themeShade="80"/>
          <w:sz w:val="32"/>
          <w:lang w:eastAsia="en-GB"/>
        </w:rPr>
        <w:t>s Policy</w:t>
      </w:r>
      <w:r w:rsidR="00A81802">
        <w:rPr>
          <w:b/>
          <w:color w:val="1F4E79" w:themeColor="accent5" w:themeShade="80"/>
          <w:sz w:val="32"/>
          <w:lang w:eastAsia="en-GB"/>
        </w:rPr>
        <w:t xml:space="preserve"> </w:t>
      </w:r>
      <w:r w:rsidR="003809C2" w:rsidRPr="003809C2">
        <w:rPr>
          <w:noProof/>
        </w:rPr>
        <w:t xml:space="preserve"> </w:t>
      </w:r>
    </w:p>
    <w:sdt>
      <w:sdtPr>
        <w:rPr>
          <w:rFonts w:ascii="Calibri" w:eastAsia="Times New Roman" w:hAnsi="Calibri" w:cs="Times New Roman"/>
          <w:color w:val="auto"/>
          <w:sz w:val="22"/>
          <w:szCs w:val="22"/>
          <w:lang w:val="en-GB"/>
        </w:rPr>
        <w:id w:val="530763410"/>
        <w:docPartObj>
          <w:docPartGallery w:val="Table of Contents"/>
          <w:docPartUnique/>
        </w:docPartObj>
      </w:sdtPr>
      <w:sdtEndPr>
        <w:rPr>
          <w:b/>
          <w:bCs/>
          <w:noProof/>
        </w:rPr>
      </w:sdtEndPr>
      <w:sdtContent>
        <w:p w14:paraId="1F96FCDA" w14:textId="2B7DAFE2" w:rsidR="002D3B12" w:rsidRPr="00AF555C" w:rsidRDefault="002D3B12">
          <w:pPr>
            <w:pStyle w:val="TOCHeading"/>
            <w:rPr>
              <w:rFonts w:asciiTheme="minorHAnsi" w:hAnsiTheme="minorHAnsi" w:cstheme="minorHAnsi"/>
              <w:b/>
              <w:bCs/>
            </w:rPr>
          </w:pPr>
          <w:r w:rsidRPr="00AF555C">
            <w:rPr>
              <w:rFonts w:asciiTheme="minorHAnsi" w:hAnsiTheme="minorHAnsi" w:cstheme="minorHAnsi"/>
              <w:b/>
              <w:bCs/>
            </w:rPr>
            <w:t>Table of Contents</w:t>
          </w:r>
        </w:p>
        <w:p w14:paraId="08370AB6" w14:textId="1A729042" w:rsidR="00F7084F" w:rsidRDefault="002D3B12">
          <w:pPr>
            <w:pStyle w:val="TOC2"/>
            <w:tabs>
              <w:tab w:val="right" w:pos="10456"/>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182303061" w:history="1">
            <w:r w:rsidR="00F7084F" w:rsidRPr="00F1662E">
              <w:rPr>
                <w:rStyle w:val="Hyperlink"/>
                <w:noProof/>
              </w:rPr>
              <w:t>1.</w:t>
            </w:r>
            <w:r w:rsidR="00F7084F">
              <w:rPr>
                <w:rFonts w:asciiTheme="minorHAnsi" w:eastAsiaTheme="minorEastAsia" w:hAnsiTheme="minorHAnsi" w:cstheme="minorBidi"/>
                <w:noProof/>
                <w:kern w:val="2"/>
                <w:sz w:val="24"/>
                <w:szCs w:val="24"/>
                <w:lang w:val="en-US"/>
                <w14:ligatures w14:val="standardContextual"/>
              </w:rPr>
              <w:tab/>
            </w:r>
            <w:r w:rsidR="00F7084F" w:rsidRPr="00F1662E">
              <w:rPr>
                <w:rStyle w:val="Hyperlink"/>
                <w:noProof/>
              </w:rPr>
              <w:t>Scope</w:t>
            </w:r>
            <w:r w:rsidR="00F7084F">
              <w:rPr>
                <w:noProof/>
                <w:webHidden/>
              </w:rPr>
              <w:tab/>
            </w:r>
            <w:r w:rsidR="00F7084F">
              <w:rPr>
                <w:noProof/>
                <w:webHidden/>
              </w:rPr>
              <w:fldChar w:fldCharType="begin"/>
            </w:r>
            <w:r w:rsidR="00F7084F">
              <w:rPr>
                <w:noProof/>
                <w:webHidden/>
              </w:rPr>
              <w:instrText xml:space="preserve"> PAGEREF _Toc182303061 \h </w:instrText>
            </w:r>
            <w:r w:rsidR="00F7084F">
              <w:rPr>
                <w:noProof/>
                <w:webHidden/>
              </w:rPr>
            </w:r>
            <w:r w:rsidR="00F7084F">
              <w:rPr>
                <w:noProof/>
                <w:webHidden/>
              </w:rPr>
              <w:fldChar w:fldCharType="separate"/>
            </w:r>
            <w:r w:rsidR="00FA7015">
              <w:rPr>
                <w:noProof/>
                <w:webHidden/>
              </w:rPr>
              <w:t>2</w:t>
            </w:r>
            <w:r w:rsidR="00F7084F">
              <w:rPr>
                <w:noProof/>
                <w:webHidden/>
              </w:rPr>
              <w:fldChar w:fldCharType="end"/>
            </w:r>
          </w:hyperlink>
        </w:p>
        <w:p w14:paraId="42A29812" w14:textId="179DE0AF"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2" w:history="1">
            <w:r w:rsidRPr="00F1662E">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Implementation</w:t>
            </w:r>
            <w:r>
              <w:rPr>
                <w:noProof/>
                <w:webHidden/>
              </w:rPr>
              <w:tab/>
            </w:r>
            <w:r>
              <w:rPr>
                <w:noProof/>
                <w:webHidden/>
              </w:rPr>
              <w:fldChar w:fldCharType="begin"/>
            </w:r>
            <w:r>
              <w:rPr>
                <w:noProof/>
                <w:webHidden/>
              </w:rPr>
              <w:instrText xml:space="preserve"> PAGEREF _Toc182303062 \h </w:instrText>
            </w:r>
            <w:r>
              <w:rPr>
                <w:noProof/>
                <w:webHidden/>
              </w:rPr>
            </w:r>
            <w:r>
              <w:rPr>
                <w:noProof/>
                <w:webHidden/>
              </w:rPr>
              <w:fldChar w:fldCharType="separate"/>
            </w:r>
            <w:r w:rsidR="00FA7015">
              <w:rPr>
                <w:noProof/>
                <w:webHidden/>
              </w:rPr>
              <w:t>3</w:t>
            </w:r>
            <w:r>
              <w:rPr>
                <w:noProof/>
                <w:webHidden/>
              </w:rPr>
              <w:fldChar w:fldCharType="end"/>
            </w:r>
          </w:hyperlink>
        </w:p>
        <w:p w14:paraId="72B0CDF7" w14:textId="7879601B"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3" w:history="1">
            <w:r w:rsidRPr="00F1662E">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Resolution</w:t>
            </w:r>
            <w:r>
              <w:rPr>
                <w:noProof/>
                <w:webHidden/>
              </w:rPr>
              <w:tab/>
            </w:r>
            <w:r>
              <w:rPr>
                <w:noProof/>
                <w:webHidden/>
              </w:rPr>
              <w:fldChar w:fldCharType="begin"/>
            </w:r>
            <w:r>
              <w:rPr>
                <w:noProof/>
                <w:webHidden/>
              </w:rPr>
              <w:instrText xml:space="preserve"> PAGEREF _Toc182303063 \h </w:instrText>
            </w:r>
            <w:r>
              <w:rPr>
                <w:noProof/>
                <w:webHidden/>
              </w:rPr>
            </w:r>
            <w:r>
              <w:rPr>
                <w:noProof/>
                <w:webHidden/>
              </w:rPr>
              <w:fldChar w:fldCharType="separate"/>
            </w:r>
            <w:r w:rsidR="00FA7015">
              <w:rPr>
                <w:noProof/>
                <w:webHidden/>
              </w:rPr>
              <w:t>4</w:t>
            </w:r>
            <w:r>
              <w:rPr>
                <w:noProof/>
                <w:webHidden/>
              </w:rPr>
              <w:fldChar w:fldCharType="end"/>
            </w:r>
          </w:hyperlink>
        </w:p>
        <w:p w14:paraId="03DA7E5C" w14:textId="4C9A5098"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4" w:history="1">
            <w:r w:rsidRPr="00F1662E">
              <w:rPr>
                <w:rStyle w:val="Hyperlink"/>
                <w:noProof/>
              </w:rPr>
              <w:t>4.             Interpretation</w:t>
            </w:r>
            <w:r>
              <w:rPr>
                <w:noProof/>
                <w:webHidden/>
              </w:rPr>
              <w:tab/>
            </w:r>
            <w:r>
              <w:rPr>
                <w:noProof/>
                <w:webHidden/>
              </w:rPr>
              <w:fldChar w:fldCharType="begin"/>
            </w:r>
            <w:r>
              <w:rPr>
                <w:noProof/>
                <w:webHidden/>
              </w:rPr>
              <w:instrText xml:space="preserve"> PAGEREF _Toc182303064 \h </w:instrText>
            </w:r>
            <w:r>
              <w:rPr>
                <w:noProof/>
                <w:webHidden/>
              </w:rPr>
            </w:r>
            <w:r>
              <w:rPr>
                <w:noProof/>
                <w:webHidden/>
              </w:rPr>
              <w:fldChar w:fldCharType="separate"/>
            </w:r>
            <w:r w:rsidR="00FA7015">
              <w:rPr>
                <w:noProof/>
                <w:webHidden/>
              </w:rPr>
              <w:t>4</w:t>
            </w:r>
            <w:r>
              <w:rPr>
                <w:noProof/>
                <w:webHidden/>
              </w:rPr>
              <w:fldChar w:fldCharType="end"/>
            </w:r>
          </w:hyperlink>
        </w:p>
        <w:p w14:paraId="702E4C30" w14:textId="06585902"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5" w:history="1">
            <w:r w:rsidRPr="00F1662E">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The Complaint Process</w:t>
            </w:r>
            <w:r>
              <w:rPr>
                <w:noProof/>
                <w:webHidden/>
              </w:rPr>
              <w:tab/>
            </w:r>
            <w:r>
              <w:rPr>
                <w:noProof/>
                <w:webHidden/>
              </w:rPr>
              <w:fldChar w:fldCharType="begin"/>
            </w:r>
            <w:r>
              <w:rPr>
                <w:noProof/>
                <w:webHidden/>
              </w:rPr>
              <w:instrText xml:space="preserve"> PAGEREF _Toc182303065 \h </w:instrText>
            </w:r>
            <w:r>
              <w:rPr>
                <w:noProof/>
                <w:webHidden/>
              </w:rPr>
            </w:r>
            <w:r>
              <w:rPr>
                <w:noProof/>
                <w:webHidden/>
              </w:rPr>
              <w:fldChar w:fldCharType="separate"/>
            </w:r>
            <w:r w:rsidR="00FA7015">
              <w:rPr>
                <w:noProof/>
                <w:webHidden/>
              </w:rPr>
              <w:t>5</w:t>
            </w:r>
            <w:r>
              <w:rPr>
                <w:noProof/>
                <w:webHidden/>
              </w:rPr>
              <w:fldChar w:fldCharType="end"/>
            </w:r>
          </w:hyperlink>
        </w:p>
        <w:p w14:paraId="3B2DB331" w14:textId="79C95315"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6" w:history="1">
            <w:r w:rsidRPr="00F1662E">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Right of Appeal</w:t>
            </w:r>
            <w:r>
              <w:rPr>
                <w:noProof/>
                <w:webHidden/>
              </w:rPr>
              <w:tab/>
            </w:r>
            <w:r>
              <w:rPr>
                <w:noProof/>
                <w:webHidden/>
              </w:rPr>
              <w:fldChar w:fldCharType="begin"/>
            </w:r>
            <w:r>
              <w:rPr>
                <w:noProof/>
                <w:webHidden/>
              </w:rPr>
              <w:instrText xml:space="preserve"> PAGEREF _Toc182303066 \h </w:instrText>
            </w:r>
            <w:r>
              <w:rPr>
                <w:noProof/>
                <w:webHidden/>
              </w:rPr>
            </w:r>
            <w:r>
              <w:rPr>
                <w:noProof/>
                <w:webHidden/>
              </w:rPr>
              <w:fldChar w:fldCharType="separate"/>
            </w:r>
            <w:r w:rsidR="00FA7015">
              <w:rPr>
                <w:noProof/>
                <w:webHidden/>
              </w:rPr>
              <w:t>10</w:t>
            </w:r>
            <w:r>
              <w:rPr>
                <w:noProof/>
                <w:webHidden/>
              </w:rPr>
              <w:fldChar w:fldCharType="end"/>
            </w:r>
          </w:hyperlink>
        </w:p>
        <w:p w14:paraId="63402C0D" w14:textId="0587E632"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7" w:history="1">
            <w:r w:rsidRPr="00F1662E">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Summary of Requirements</w:t>
            </w:r>
            <w:r>
              <w:rPr>
                <w:noProof/>
                <w:webHidden/>
              </w:rPr>
              <w:tab/>
            </w:r>
            <w:r>
              <w:rPr>
                <w:noProof/>
                <w:webHidden/>
              </w:rPr>
              <w:fldChar w:fldCharType="begin"/>
            </w:r>
            <w:r>
              <w:rPr>
                <w:noProof/>
                <w:webHidden/>
              </w:rPr>
              <w:instrText xml:space="preserve"> PAGEREF _Toc182303067 \h </w:instrText>
            </w:r>
            <w:r>
              <w:rPr>
                <w:noProof/>
                <w:webHidden/>
              </w:rPr>
            </w:r>
            <w:r>
              <w:rPr>
                <w:noProof/>
                <w:webHidden/>
              </w:rPr>
              <w:fldChar w:fldCharType="separate"/>
            </w:r>
            <w:r w:rsidR="00FA7015">
              <w:rPr>
                <w:noProof/>
                <w:webHidden/>
              </w:rPr>
              <w:t>11</w:t>
            </w:r>
            <w:r>
              <w:rPr>
                <w:noProof/>
                <w:webHidden/>
              </w:rPr>
              <w:fldChar w:fldCharType="end"/>
            </w:r>
          </w:hyperlink>
        </w:p>
        <w:p w14:paraId="2FE6D2FA" w14:textId="34BC0559"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8" w:history="1">
            <w:r w:rsidRPr="00F1662E">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Appendix 1: Complaint Management Timelines</w:t>
            </w:r>
            <w:r>
              <w:rPr>
                <w:noProof/>
                <w:webHidden/>
              </w:rPr>
              <w:tab/>
            </w:r>
            <w:r>
              <w:rPr>
                <w:noProof/>
                <w:webHidden/>
              </w:rPr>
              <w:fldChar w:fldCharType="begin"/>
            </w:r>
            <w:r>
              <w:rPr>
                <w:noProof/>
                <w:webHidden/>
              </w:rPr>
              <w:instrText xml:space="preserve"> PAGEREF _Toc182303068 \h </w:instrText>
            </w:r>
            <w:r>
              <w:rPr>
                <w:noProof/>
                <w:webHidden/>
              </w:rPr>
            </w:r>
            <w:r>
              <w:rPr>
                <w:noProof/>
                <w:webHidden/>
              </w:rPr>
              <w:fldChar w:fldCharType="separate"/>
            </w:r>
            <w:r w:rsidR="00FA7015">
              <w:rPr>
                <w:noProof/>
                <w:webHidden/>
              </w:rPr>
              <w:t>14</w:t>
            </w:r>
            <w:r>
              <w:rPr>
                <w:noProof/>
                <w:webHidden/>
              </w:rPr>
              <w:fldChar w:fldCharType="end"/>
            </w:r>
          </w:hyperlink>
        </w:p>
        <w:p w14:paraId="45389C02" w14:textId="49F09C2E"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9" w:history="1">
            <w:r w:rsidRPr="00F1662E">
              <w:rPr>
                <w:rStyle w:val="Hyperlink"/>
                <w:noProof/>
              </w:rPr>
              <w:t>9.</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Appendix 2: Complaint Form</w:t>
            </w:r>
            <w:r>
              <w:rPr>
                <w:noProof/>
                <w:webHidden/>
              </w:rPr>
              <w:tab/>
            </w:r>
            <w:r>
              <w:rPr>
                <w:noProof/>
                <w:webHidden/>
              </w:rPr>
              <w:fldChar w:fldCharType="begin"/>
            </w:r>
            <w:r>
              <w:rPr>
                <w:noProof/>
                <w:webHidden/>
              </w:rPr>
              <w:instrText xml:space="preserve"> PAGEREF _Toc182303069 \h </w:instrText>
            </w:r>
            <w:r>
              <w:rPr>
                <w:noProof/>
                <w:webHidden/>
              </w:rPr>
            </w:r>
            <w:r>
              <w:rPr>
                <w:noProof/>
                <w:webHidden/>
              </w:rPr>
              <w:fldChar w:fldCharType="separate"/>
            </w:r>
            <w:r w:rsidR="00FA7015">
              <w:rPr>
                <w:noProof/>
                <w:webHidden/>
              </w:rPr>
              <w:t>16</w:t>
            </w:r>
            <w:r>
              <w:rPr>
                <w:noProof/>
                <w:webHidden/>
              </w:rPr>
              <w:fldChar w:fldCharType="end"/>
            </w:r>
          </w:hyperlink>
        </w:p>
        <w:p w14:paraId="7E6F00B2" w14:textId="38D69EE2" w:rsidR="002D3B12" w:rsidRDefault="002D3B12">
          <w:r>
            <w:rPr>
              <w:b/>
              <w:bCs/>
              <w:noProof/>
            </w:rPr>
            <w:fldChar w:fldCharType="end"/>
          </w:r>
        </w:p>
      </w:sdtContent>
    </w:sdt>
    <w:p w14:paraId="0A8ADA14" w14:textId="63ACDB1B" w:rsidR="00235F93" w:rsidRDefault="00235F93" w:rsidP="00B930BA">
      <w:pPr>
        <w:pStyle w:val="ULTitle"/>
      </w:pPr>
      <w:r>
        <w:br/>
      </w:r>
    </w:p>
    <w:p w14:paraId="091C8AB7" w14:textId="0BCF8A63" w:rsidR="00235F93" w:rsidRDefault="00235F93" w:rsidP="00235F93">
      <w:pPr>
        <w:pStyle w:val="ULTitle"/>
        <w:sectPr w:rsidR="00235F93" w:rsidSect="006D126D">
          <w:headerReference w:type="default" r:id="rId11"/>
          <w:footerReference w:type="default" r:id="rId12"/>
          <w:pgSz w:w="11906" w:h="16838"/>
          <w:pgMar w:top="720" w:right="720" w:bottom="720" w:left="720" w:header="284" w:footer="284" w:gutter="0"/>
          <w:cols w:space="708"/>
          <w:docGrid w:linePitch="360"/>
        </w:sectPr>
      </w:pPr>
    </w:p>
    <w:p w14:paraId="270246C1" w14:textId="77777777" w:rsidR="00235F93" w:rsidRPr="00DD6FF5" w:rsidRDefault="00235F93" w:rsidP="00DD6FF5">
      <w:pPr>
        <w:pStyle w:val="ULSubtitle"/>
      </w:pPr>
      <w:bookmarkStart w:id="4" w:name="_Toc520186047"/>
      <w:bookmarkStart w:id="5" w:name="_Toc182303061"/>
      <w:r w:rsidRPr="00DD6FF5">
        <w:lastRenderedPageBreak/>
        <w:t>Scope</w:t>
      </w:r>
      <w:bookmarkEnd w:id="4"/>
      <w:bookmarkEnd w:id="5"/>
    </w:p>
    <w:p w14:paraId="65F97B7B" w14:textId="04360F57" w:rsidR="009A2DEF" w:rsidRPr="005A1D08" w:rsidRDefault="009A2DEF" w:rsidP="006D126D">
      <w:pPr>
        <w:pStyle w:val="ULBody"/>
        <w:rPr>
          <w:rFonts w:asciiTheme="minorHAnsi" w:hAnsiTheme="minorHAnsi" w:cstheme="minorHAnsi"/>
        </w:rPr>
      </w:pPr>
      <w:r w:rsidRPr="005A1D08">
        <w:rPr>
          <w:rFonts w:asciiTheme="minorHAnsi" w:hAnsiTheme="minorHAnsi" w:cstheme="minorHAnsi"/>
        </w:rPr>
        <w:t xml:space="preserve">It is in everyone’s interest that concerns and complaints are resolved at the earliest possible stage. Many issues can be resolved informally, without the need to use the formal stages of the complaint procedure. </w:t>
      </w:r>
    </w:p>
    <w:p w14:paraId="098F888D" w14:textId="222E5181" w:rsidR="00A81802" w:rsidRPr="005A1D08" w:rsidRDefault="00235F93" w:rsidP="006D126D">
      <w:pPr>
        <w:pStyle w:val="ULBody"/>
        <w:rPr>
          <w:rFonts w:asciiTheme="minorHAnsi" w:hAnsiTheme="minorHAnsi" w:cstheme="minorHAnsi"/>
        </w:rPr>
      </w:pPr>
      <w:r w:rsidRPr="005A1D08">
        <w:rPr>
          <w:rFonts w:asciiTheme="minorHAnsi" w:hAnsiTheme="minorHAnsi" w:cstheme="minorHAnsi"/>
        </w:rPr>
        <w:t>This Policy</w:t>
      </w:r>
      <w:r w:rsidR="00A81802" w:rsidRPr="005A1D08">
        <w:rPr>
          <w:rFonts w:asciiTheme="minorHAnsi" w:hAnsiTheme="minorHAnsi" w:cstheme="minorHAnsi"/>
        </w:rPr>
        <w:t xml:space="preserve"> deals with concerns or complaints from parents of current pupils and parents of former pupils provided the complaint was initially raised when the pupil was still registered at the school.  Please note for the purpose of this policy the term “parents” refers to parents/carers/legal guardians.</w:t>
      </w:r>
    </w:p>
    <w:p w14:paraId="78A5533E" w14:textId="58359D0F" w:rsidR="00A81802" w:rsidRPr="005A1D08" w:rsidRDefault="00A81802" w:rsidP="006D126D">
      <w:pPr>
        <w:pStyle w:val="ULBody"/>
        <w:rPr>
          <w:rFonts w:asciiTheme="minorHAnsi" w:hAnsiTheme="minorHAnsi" w:cstheme="minorHAnsi"/>
        </w:rPr>
      </w:pPr>
      <w:r w:rsidRPr="005A1D08">
        <w:rPr>
          <w:rFonts w:asciiTheme="minorHAnsi" w:hAnsiTheme="minorHAnsi" w:cstheme="minorHAnsi"/>
        </w:rPr>
        <w:t>Any member of the public may also raise a concern</w:t>
      </w:r>
      <w:r w:rsidR="00083778" w:rsidRPr="005A1D08">
        <w:rPr>
          <w:rFonts w:asciiTheme="minorHAnsi" w:hAnsiTheme="minorHAnsi" w:cstheme="minorHAnsi"/>
        </w:rPr>
        <w:t xml:space="preserve"> or complaint </w:t>
      </w:r>
      <w:r w:rsidR="00B32DBD" w:rsidRPr="005A1D08">
        <w:rPr>
          <w:rFonts w:asciiTheme="minorHAnsi" w:hAnsiTheme="minorHAnsi" w:cstheme="minorHAnsi"/>
        </w:rPr>
        <w:t>about th</w:t>
      </w:r>
      <w:r w:rsidR="00083778" w:rsidRPr="005A1D08">
        <w:rPr>
          <w:rFonts w:asciiTheme="minorHAnsi" w:hAnsiTheme="minorHAnsi" w:cstheme="minorHAnsi"/>
        </w:rPr>
        <w:t>e</w:t>
      </w:r>
      <w:r w:rsidR="00B32DBD" w:rsidRPr="005A1D08">
        <w:rPr>
          <w:rFonts w:asciiTheme="minorHAnsi" w:hAnsiTheme="minorHAnsi" w:cstheme="minorHAnsi"/>
        </w:rPr>
        <w:t xml:space="preserve"> </w:t>
      </w:r>
      <w:r w:rsidR="00083778" w:rsidRPr="005A1D08">
        <w:rPr>
          <w:rFonts w:asciiTheme="minorHAnsi" w:hAnsiTheme="minorHAnsi" w:cstheme="minorHAnsi"/>
        </w:rPr>
        <w:t>facilities or s</w:t>
      </w:r>
      <w:r w:rsidR="00B32DBD" w:rsidRPr="005A1D08">
        <w:rPr>
          <w:rFonts w:asciiTheme="minorHAnsi" w:hAnsiTheme="minorHAnsi" w:cstheme="minorHAnsi"/>
        </w:rPr>
        <w:t>ervices provided by the schoo</w:t>
      </w:r>
      <w:r w:rsidR="00083778" w:rsidRPr="005A1D08">
        <w:rPr>
          <w:rFonts w:asciiTheme="minorHAnsi" w:hAnsiTheme="minorHAnsi" w:cstheme="minorHAnsi"/>
        </w:rPr>
        <w:t>l.  In</w:t>
      </w:r>
      <w:r w:rsidRPr="005A1D08">
        <w:rPr>
          <w:rFonts w:asciiTheme="minorHAnsi" w:hAnsiTheme="minorHAnsi" w:cstheme="minorHAnsi"/>
        </w:rPr>
        <w:t xml:space="preserve"> these rare instances, </w:t>
      </w:r>
      <w:r w:rsidR="00083778" w:rsidRPr="005A1D08">
        <w:rPr>
          <w:rFonts w:asciiTheme="minorHAnsi" w:hAnsiTheme="minorHAnsi" w:cstheme="minorHAnsi"/>
        </w:rPr>
        <w:t xml:space="preserve">and where the matter raised falls within scope, </w:t>
      </w:r>
      <w:r w:rsidRPr="005A1D08">
        <w:rPr>
          <w:rFonts w:asciiTheme="minorHAnsi" w:hAnsiTheme="minorHAnsi" w:cstheme="minorHAnsi"/>
        </w:rPr>
        <w:t xml:space="preserve">the Headteacher is authorised to </w:t>
      </w:r>
      <w:r w:rsidR="00083778" w:rsidRPr="005A1D08">
        <w:rPr>
          <w:rFonts w:asciiTheme="minorHAnsi" w:hAnsiTheme="minorHAnsi" w:cstheme="minorHAnsi"/>
        </w:rPr>
        <w:t xml:space="preserve">use this policy to </w:t>
      </w:r>
      <w:r w:rsidRPr="005A1D08">
        <w:rPr>
          <w:rFonts w:asciiTheme="minorHAnsi" w:hAnsiTheme="minorHAnsi" w:cstheme="minorHAnsi"/>
        </w:rPr>
        <w:t>investigate and respond to the complainant in writing.</w:t>
      </w:r>
    </w:p>
    <w:p w14:paraId="77990E97" w14:textId="5EAB6A6F" w:rsidR="00083778" w:rsidRPr="005A1D08" w:rsidRDefault="00083778" w:rsidP="006D126D">
      <w:pPr>
        <w:pStyle w:val="ULBody"/>
        <w:rPr>
          <w:rFonts w:asciiTheme="minorHAnsi" w:hAnsiTheme="minorHAnsi" w:cstheme="minorHAnsi"/>
        </w:rPr>
      </w:pPr>
      <w:r w:rsidRPr="005A1D08">
        <w:rPr>
          <w:rFonts w:asciiTheme="minorHAnsi" w:hAnsiTheme="minorHAnsi" w:cstheme="minorHAnsi"/>
        </w:rPr>
        <w:t>This procedure covers all concerns and complaints about the facilities and services provided by the school except where these are covered be separate, statutory policies as described</w:t>
      </w:r>
      <w:r w:rsidR="00240992">
        <w:rPr>
          <w:rFonts w:asciiTheme="minorHAnsi" w:hAnsiTheme="minorHAnsi" w:cstheme="minorHAnsi"/>
        </w:rPr>
        <w:t xml:space="preserve"> in the table below.</w:t>
      </w:r>
      <w:r w:rsidRPr="005A1D08">
        <w:rPr>
          <w:rFonts w:asciiTheme="minorHAnsi" w:hAnsiTheme="minorHAnsi" w:cstheme="minorHAnsi"/>
        </w:rPr>
        <w:t xml:space="preserve"> </w:t>
      </w:r>
    </w:p>
    <w:tbl>
      <w:tblPr>
        <w:tblStyle w:val="TableGrid"/>
        <w:tblW w:w="0" w:type="auto"/>
        <w:tblInd w:w="454" w:type="dxa"/>
        <w:tblLook w:val="04A0" w:firstRow="1" w:lastRow="0" w:firstColumn="1" w:lastColumn="0" w:noHBand="0" w:noVBand="1"/>
      </w:tblPr>
      <w:tblGrid>
        <w:gridCol w:w="2518"/>
        <w:gridCol w:w="6656"/>
      </w:tblGrid>
      <w:tr w:rsidR="00083778" w:rsidRPr="005A1D08" w14:paraId="40DEA294" w14:textId="77777777" w:rsidTr="00083778">
        <w:tc>
          <w:tcPr>
            <w:tcW w:w="2518" w:type="dxa"/>
          </w:tcPr>
          <w:p w14:paraId="6AF23EED" w14:textId="42A77AE1"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t>Admissions or appeals</w:t>
            </w:r>
          </w:p>
        </w:tc>
        <w:tc>
          <w:tcPr>
            <w:tcW w:w="6656" w:type="dxa"/>
          </w:tcPr>
          <w:p w14:paraId="6A650786" w14:textId="7151A315" w:rsidR="00542DD4" w:rsidRPr="003F1C27" w:rsidRDefault="00542DD4" w:rsidP="003F1C27">
            <w:pPr>
              <w:pStyle w:val="ListParagraph"/>
              <w:numPr>
                <w:ilvl w:val="0"/>
                <w:numId w:val="2"/>
              </w:numPr>
              <w:spacing w:after="160" w:line="240" w:lineRule="auto"/>
              <w:ind w:right="0"/>
              <w:jc w:val="left"/>
              <w:rPr>
                <w:rFonts w:asciiTheme="minorHAnsi" w:hAnsiTheme="minorHAnsi" w:cstheme="minorHAnsi"/>
              </w:rPr>
            </w:pPr>
            <w:r w:rsidRPr="005A1D08">
              <w:rPr>
                <w:rFonts w:asciiTheme="minorHAnsi" w:hAnsiTheme="minorHAnsi" w:cstheme="minorHAnsi"/>
                <w:b/>
                <w:bCs/>
              </w:rPr>
              <w:t>Academies</w:t>
            </w:r>
            <w:r w:rsidRPr="005A1D08">
              <w:rPr>
                <w:rFonts w:asciiTheme="minorHAnsi" w:hAnsiTheme="minorHAnsi" w:cstheme="minorHAnsi"/>
              </w:rPr>
              <w:t xml:space="preserve">- </w:t>
            </w:r>
            <w:r w:rsidR="00083778" w:rsidRPr="005A1D08">
              <w:rPr>
                <w:rFonts w:asciiTheme="minorHAnsi" w:hAnsiTheme="minorHAnsi" w:cstheme="minorHAnsi"/>
              </w:rPr>
              <w:t>Concerns about admissions or appeals are managed under a separate statutory procedure</w:t>
            </w:r>
          </w:p>
        </w:tc>
      </w:tr>
      <w:tr w:rsidR="00542DD4" w:rsidRPr="005A1D08" w14:paraId="522917AD" w14:textId="77777777" w:rsidTr="00083778">
        <w:tc>
          <w:tcPr>
            <w:tcW w:w="2518" w:type="dxa"/>
          </w:tcPr>
          <w:p w14:paraId="52CAAA86" w14:textId="6116B669" w:rsidR="00542DD4"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Matters likely to require a Child Protection Investigation</w:t>
            </w:r>
          </w:p>
        </w:tc>
        <w:tc>
          <w:tcPr>
            <w:tcW w:w="6656" w:type="dxa"/>
          </w:tcPr>
          <w:p w14:paraId="182A813B" w14:textId="53FCE444" w:rsidR="00542DD4" w:rsidRPr="005A1D08" w:rsidRDefault="00542DD4" w:rsidP="00542DD4">
            <w:pPr>
              <w:pStyle w:val="ListParagraph"/>
              <w:numPr>
                <w:ilvl w:val="0"/>
                <w:numId w:val="2"/>
              </w:numPr>
              <w:spacing w:after="0" w:line="240" w:lineRule="auto"/>
              <w:ind w:right="0"/>
              <w:jc w:val="left"/>
              <w:rPr>
                <w:rFonts w:asciiTheme="minorHAnsi" w:eastAsia="Times New Roman" w:hAnsiTheme="minorHAnsi" w:cstheme="minorHAnsi"/>
                <w:color w:val="auto"/>
              </w:rPr>
            </w:pPr>
            <w:r w:rsidRPr="005A1D08">
              <w:rPr>
                <w:rFonts w:asciiTheme="minorHAnsi" w:eastAsia="Times New Roman" w:hAnsiTheme="minorHAnsi" w:cstheme="minorHAnsi"/>
              </w:rPr>
              <w:t>This procedure does not apply to safeguarding concerns regarding children or allegations of abuse made against teachers, and other staff, including supply teachers and volunteers, which are managed under the school’s Safeguarding Policy</w:t>
            </w:r>
          </w:p>
          <w:p w14:paraId="43FCBE9B" w14:textId="39ED51B6" w:rsidR="00542DD4" w:rsidRPr="005A1D08" w:rsidRDefault="00542DD4" w:rsidP="00542DD4">
            <w:pPr>
              <w:pStyle w:val="ListParagraph"/>
              <w:numPr>
                <w:ilvl w:val="0"/>
                <w:numId w:val="2"/>
              </w:numPr>
              <w:spacing w:after="0" w:line="240" w:lineRule="auto"/>
              <w:ind w:right="0"/>
              <w:jc w:val="left"/>
              <w:rPr>
                <w:rFonts w:asciiTheme="minorHAnsi" w:eastAsia="Times New Roman" w:hAnsiTheme="minorHAnsi" w:cstheme="minorHAnsi"/>
                <w:color w:val="auto"/>
              </w:rPr>
            </w:pPr>
            <w:r w:rsidRPr="005A1D08">
              <w:rPr>
                <w:rFonts w:asciiTheme="minorHAnsi" w:hAnsiTheme="minorHAnsi" w:cstheme="minorHAnsi"/>
              </w:rPr>
              <w:t>If you have serious concerns, you may wish to contact the local authority designated officer (LADO) who has local responsibility for safeguarding or the Multi-Agency Safeguarding Hub (MASH).</w:t>
            </w:r>
            <w:r w:rsidRPr="005A1D08">
              <w:rPr>
                <w:rFonts w:asciiTheme="minorHAnsi" w:hAnsiTheme="minorHAnsi" w:cstheme="minorHAnsi"/>
                <w:color w:val="114575"/>
              </w:rPr>
              <w:t xml:space="preserve"> </w:t>
            </w:r>
          </w:p>
        </w:tc>
      </w:tr>
      <w:tr w:rsidR="00083778" w:rsidRPr="005A1D08" w14:paraId="5D703250" w14:textId="77777777" w:rsidTr="00083778">
        <w:tc>
          <w:tcPr>
            <w:tcW w:w="2518" w:type="dxa"/>
          </w:tcPr>
          <w:p w14:paraId="380FEE1E" w14:textId="1F85814D"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t>Exclusions (</w:t>
            </w:r>
            <w:r w:rsidRPr="005A1D08">
              <w:rPr>
                <w:rFonts w:asciiTheme="minorHAnsi" w:hAnsiTheme="minorHAnsi" w:cstheme="minorHAnsi"/>
                <w:b/>
                <w:bCs/>
              </w:rPr>
              <w:t>academies</w:t>
            </w:r>
            <w:r w:rsidR="00184F65" w:rsidRPr="005A1D08">
              <w:rPr>
                <w:rFonts w:asciiTheme="minorHAnsi" w:hAnsiTheme="minorHAnsi" w:cstheme="minorHAnsi"/>
                <w:b/>
                <w:bCs/>
              </w:rPr>
              <w:t xml:space="preserve"> only</w:t>
            </w:r>
            <w:r w:rsidRPr="005A1D08">
              <w:rPr>
                <w:rFonts w:asciiTheme="minorHAnsi" w:hAnsiTheme="minorHAnsi" w:cstheme="minorHAnsi"/>
                <w:b/>
                <w:bCs/>
              </w:rPr>
              <w:t>)</w:t>
            </w:r>
          </w:p>
        </w:tc>
        <w:tc>
          <w:tcPr>
            <w:tcW w:w="6656" w:type="dxa"/>
          </w:tcPr>
          <w:p w14:paraId="562ED362" w14:textId="0F4A3D2B"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t xml:space="preserve">All matters related to exclusions are managed under </w:t>
            </w:r>
            <w:r w:rsidR="00542DD4" w:rsidRPr="005A1D08">
              <w:rPr>
                <w:rFonts w:asciiTheme="minorHAnsi" w:hAnsiTheme="minorHAnsi" w:cstheme="minorHAnsi"/>
              </w:rPr>
              <w:t>a separate statutory procedure</w:t>
            </w:r>
          </w:p>
        </w:tc>
      </w:tr>
      <w:tr w:rsidR="00083778" w:rsidRPr="005A1D08" w14:paraId="5ACD4AE0" w14:textId="77777777" w:rsidTr="00083778">
        <w:tc>
          <w:tcPr>
            <w:tcW w:w="2518" w:type="dxa"/>
          </w:tcPr>
          <w:p w14:paraId="34470D7E" w14:textId="58D0A8D3"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Staff grievances</w:t>
            </w:r>
          </w:p>
        </w:tc>
        <w:tc>
          <w:tcPr>
            <w:tcW w:w="6656" w:type="dxa"/>
          </w:tcPr>
          <w:p w14:paraId="24DD59DD" w14:textId="3EE8433F"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Complaints from staff will be dealt with under the school’s internal grievance procedures.</w:t>
            </w:r>
          </w:p>
        </w:tc>
      </w:tr>
      <w:tr w:rsidR="00083778" w:rsidRPr="005A1D08" w14:paraId="2EDF5725" w14:textId="77777777" w:rsidTr="00083778">
        <w:tc>
          <w:tcPr>
            <w:tcW w:w="2518" w:type="dxa"/>
          </w:tcPr>
          <w:p w14:paraId="10BE5A2E" w14:textId="02D0CA39"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Staff conduct</w:t>
            </w:r>
          </w:p>
        </w:tc>
        <w:tc>
          <w:tcPr>
            <w:tcW w:w="6656" w:type="dxa"/>
          </w:tcPr>
          <w:p w14:paraId="60804906" w14:textId="77777777" w:rsidR="00542DD4" w:rsidRPr="005A1D08" w:rsidRDefault="00542DD4" w:rsidP="00542DD4">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t>Complaints about staff will be dealt with under the school’s internal disciplinary procedures, if appropriate.</w:t>
            </w:r>
          </w:p>
          <w:p w14:paraId="71965247" w14:textId="347E4C70" w:rsidR="00083778" w:rsidRPr="005A1D08" w:rsidRDefault="00542DD4" w:rsidP="00542DD4">
            <w:pPr>
              <w:pStyle w:val="ULBody"/>
              <w:numPr>
                <w:ilvl w:val="0"/>
                <w:numId w:val="0"/>
              </w:numPr>
              <w:rPr>
                <w:rFonts w:asciiTheme="minorHAnsi" w:hAnsiTheme="minorHAnsi" w:cstheme="minorHAnsi"/>
              </w:rPr>
            </w:pPr>
            <w:r w:rsidRPr="005A1D08">
              <w:rPr>
                <w:rFonts w:asciiTheme="minorHAnsi" w:hAnsiTheme="minorHAnsi" w:cstheme="minorHAnsi"/>
              </w:rPr>
              <w:t>Complainants will not be informed of any disciplinary action taken against a staff member as a result of a complaint. However, the complainant will be notified that the matter is being addressed.</w:t>
            </w:r>
          </w:p>
        </w:tc>
      </w:tr>
      <w:tr w:rsidR="00083778" w:rsidRPr="005A1D08" w14:paraId="5A47DF84" w14:textId="77777777" w:rsidTr="00083778">
        <w:tc>
          <w:tcPr>
            <w:tcW w:w="2518" w:type="dxa"/>
          </w:tcPr>
          <w:p w14:paraId="491EE8E7" w14:textId="547C850F"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Subject Access Requests</w:t>
            </w:r>
          </w:p>
        </w:tc>
        <w:tc>
          <w:tcPr>
            <w:tcW w:w="6656" w:type="dxa"/>
          </w:tcPr>
          <w:p w14:paraId="41D9C42E" w14:textId="51E3D22A" w:rsidR="00083778" w:rsidRPr="005A1D08" w:rsidRDefault="00184F65" w:rsidP="002C2762">
            <w:pPr>
              <w:spacing w:after="160" w:line="240" w:lineRule="auto"/>
              <w:ind w:left="30" w:hanging="28"/>
              <w:jc w:val="left"/>
              <w:rPr>
                <w:rFonts w:asciiTheme="minorHAnsi" w:hAnsiTheme="minorHAnsi" w:cstheme="minorHAnsi"/>
              </w:rPr>
            </w:pPr>
            <w:r w:rsidRPr="005A1D08">
              <w:rPr>
                <w:rFonts w:asciiTheme="minorHAnsi" w:hAnsiTheme="minorHAnsi" w:cstheme="minorHAnsi"/>
              </w:rPr>
              <w:t>Subject Access Request’s please see the Data Protection Policy</w:t>
            </w:r>
          </w:p>
        </w:tc>
      </w:tr>
      <w:tr w:rsidR="00083778" w:rsidRPr="005A1D08" w14:paraId="0F928CDB" w14:textId="77777777" w:rsidTr="00083778">
        <w:tc>
          <w:tcPr>
            <w:tcW w:w="2518" w:type="dxa"/>
          </w:tcPr>
          <w:p w14:paraId="736390A7" w14:textId="77777777" w:rsidR="00184F65" w:rsidRPr="005A1D08" w:rsidRDefault="00184F65" w:rsidP="00083778">
            <w:pPr>
              <w:pStyle w:val="ULBody"/>
              <w:numPr>
                <w:ilvl w:val="0"/>
                <w:numId w:val="0"/>
              </w:numPr>
              <w:rPr>
                <w:rFonts w:asciiTheme="minorHAnsi" w:hAnsiTheme="minorHAnsi" w:cstheme="minorHAnsi"/>
                <w:b/>
                <w:bCs/>
              </w:rPr>
            </w:pPr>
            <w:r w:rsidRPr="005A1D08">
              <w:rPr>
                <w:rFonts w:asciiTheme="minorHAnsi" w:hAnsiTheme="minorHAnsi" w:cstheme="minorHAnsi"/>
                <w:b/>
                <w:bCs/>
              </w:rPr>
              <w:t>Academies only:</w:t>
            </w:r>
          </w:p>
          <w:p w14:paraId="1256BDBF" w14:textId="3FA33636"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Freedom of Information Requests</w:t>
            </w:r>
          </w:p>
        </w:tc>
        <w:tc>
          <w:tcPr>
            <w:tcW w:w="6656" w:type="dxa"/>
          </w:tcPr>
          <w:p w14:paraId="2CB010E7" w14:textId="0DBB1CF9" w:rsidR="00184F65" w:rsidRPr="005A1D08" w:rsidRDefault="00184F65" w:rsidP="00184F65">
            <w:pPr>
              <w:spacing w:after="160" w:line="240" w:lineRule="auto"/>
              <w:ind w:left="1306" w:right="312" w:hanging="1276"/>
              <w:jc w:val="left"/>
              <w:rPr>
                <w:rFonts w:asciiTheme="minorHAnsi" w:hAnsiTheme="minorHAnsi" w:cstheme="minorHAnsi"/>
              </w:rPr>
            </w:pPr>
            <w:r w:rsidRPr="005A1D08">
              <w:rPr>
                <w:rFonts w:asciiTheme="minorHAnsi" w:hAnsiTheme="minorHAnsi" w:cstheme="minorHAnsi"/>
              </w:rPr>
              <w:t>please see the Data Protection and Freedom of Information Policy</w:t>
            </w:r>
          </w:p>
          <w:p w14:paraId="24BA065B" w14:textId="77777777" w:rsidR="00083778" w:rsidRPr="005A1D08" w:rsidRDefault="00083778" w:rsidP="00083778">
            <w:pPr>
              <w:pStyle w:val="ULBody"/>
              <w:numPr>
                <w:ilvl w:val="0"/>
                <w:numId w:val="0"/>
              </w:numPr>
              <w:rPr>
                <w:rFonts w:asciiTheme="minorHAnsi" w:hAnsiTheme="minorHAnsi" w:cstheme="minorHAnsi"/>
              </w:rPr>
            </w:pPr>
          </w:p>
        </w:tc>
      </w:tr>
      <w:tr w:rsidR="00083778" w:rsidRPr="005A1D08" w14:paraId="3296A0C9" w14:textId="77777777" w:rsidTr="00083778">
        <w:tc>
          <w:tcPr>
            <w:tcW w:w="2518" w:type="dxa"/>
          </w:tcPr>
          <w:p w14:paraId="04325F17" w14:textId="518DD868"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Whistleblowing</w:t>
            </w:r>
          </w:p>
        </w:tc>
        <w:tc>
          <w:tcPr>
            <w:tcW w:w="6656" w:type="dxa"/>
          </w:tcPr>
          <w:p w14:paraId="42ACEF13" w14:textId="4B9696A0" w:rsidR="00184F65" w:rsidRPr="005A1D08" w:rsidRDefault="00184F65" w:rsidP="00184F65">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t>United Learning has an internal whistleblowing procedure for all our employees, including temporary staff and contractors.</w:t>
            </w:r>
          </w:p>
          <w:p w14:paraId="7F5C7C26" w14:textId="77777777" w:rsidR="00184F65" w:rsidRPr="005A1D08" w:rsidRDefault="00184F65" w:rsidP="00184F65">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lastRenderedPageBreak/>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5A1D08">
                <w:rPr>
                  <w:rStyle w:val="Hyperlink"/>
                  <w:rFonts w:asciiTheme="minorHAnsi" w:eastAsiaTheme="majorEastAsia" w:hAnsiTheme="minorHAnsi" w:cstheme="minorHAnsi"/>
                </w:rPr>
                <w:t>www.education.gov.uk/contactus</w:t>
              </w:r>
            </w:hyperlink>
            <w:r w:rsidRPr="005A1D08">
              <w:rPr>
                <w:rFonts w:asciiTheme="minorHAnsi" w:hAnsiTheme="minorHAnsi" w:cstheme="minorHAnsi"/>
              </w:rPr>
              <w:t>.</w:t>
            </w:r>
          </w:p>
          <w:p w14:paraId="1B76AB4E" w14:textId="1A13AC40" w:rsidR="00083778" w:rsidRPr="005A1D08" w:rsidRDefault="00184F65" w:rsidP="00184F65">
            <w:pPr>
              <w:pStyle w:val="ULBody"/>
              <w:numPr>
                <w:ilvl w:val="0"/>
                <w:numId w:val="0"/>
              </w:numPr>
              <w:rPr>
                <w:rFonts w:asciiTheme="minorHAnsi" w:hAnsiTheme="minorHAnsi" w:cstheme="minorHAnsi"/>
              </w:rPr>
            </w:pPr>
            <w:r w:rsidRPr="005A1D08">
              <w:rPr>
                <w:rFonts w:asciiTheme="minorHAnsi" w:hAnsiTheme="minorHAnsi" w:cstheme="minorHAnsi"/>
              </w:rPr>
              <w:t>Volunteer staff who have concerns about our school should complain through the school’s complaints procedure.</w:t>
            </w:r>
          </w:p>
        </w:tc>
      </w:tr>
      <w:tr w:rsidR="00083778" w:rsidRPr="005A1D08" w14:paraId="21FD9AC5" w14:textId="77777777" w:rsidTr="00083778">
        <w:tc>
          <w:tcPr>
            <w:tcW w:w="2518" w:type="dxa"/>
          </w:tcPr>
          <w:p w14:paraId="57A30381" w14:textId="6AF4B123"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lastRenderedPageBreak/>
              <w:t>Complaints concerning a third party or services used by the school</w:t>
            </w:r>
          </w:p>
        </w:tc>
        <w:tc>
          <w:tcPr>
            <w:tcW w:w="6656" w:type="dxa"/>
          </w:tcPr>
          <w:p w14:paraId="23CA4674" w14:textId="30251766"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 xml:space="preserve">Please raise the matter directly </w:t>
            </w:r>
            <w:r w:rsidR="009D0871">
              <w:rPr>
                <w:rFonts w:asciiTheme="minorHAnsi" w:hAnsiTheme="minorHAnsi" w:cstheme="minorHAnsi"/>
              </w:rPr>
              <w:t>with</w:t>
            </w:r>
            <w:r w:rsidRPr="005A1D08">
              <w:rPr>
                <w:rFonts w:asciiTheme="minorHAnsi" w:hAnsiTheme="minorHAnsi" w:cstheme="minorHAnsi"/>
              </w:rPr>
              <w:t xml:space="preserve"> the provider.</w:t>
            </w:r>
          </w:p>
        </w:tc>
      </w:tr>
      <w:tr w:rsidR="002C2762" w:rsidRPr="005A1D08" w14:paraId="7784769F" w14:textId="77777777" w:rsidTr="00083778">
        <w:tc>
          <w:tcPr>
            <w:tcW w:w="2518" w:type="dxa"/>
          </w:tcPr>
          <w:p w14:paraId="4BCD38AA" w14:textId="33839DE3" w:rsidR="002C2762" w:rsidRPr="005A1D08" w:rsidRDefault="002C2762" w:rsidP="00083778">
            <w:pPr>
              <w:pStyle w:val="ULBody"/>
              <w:numPr>
                <w:ilvl w:val="0"/>
                <w:numId w:val="0"/>
              </w:numPr>
              <w:rPr>
                <w:rFonts w:asciiTheme="minorHAnsi" w:hAnsiTheme="minorHAnsi" w:cstheme="minorHAnsi"/>
              </w:rPr>
            </w:pPr>
            <w:r w:rsidRPr="005A1D08">
              <w:rPr>
                <w:rFonts w:asciiTheme="minorHAnsi" w:hAnsiTheme="minorHAnsi" w:cstheme="minorHAnsi"/>
              </w:rPr>
              <w:t>Anonymous Complaints</w:t>
            </w:r>
          </w:p>
        </w:tc>
        <w:tc>
          <w:tcPr>
            <w:tcW w:w="6656" w:type="dxa"/>
          </w:tcPr>
          <w:p w14:paraId="1B03B005" w14:textId="457D20CA" w:rsidR="002C2762" w:rsidRPr="005A1D08" w:rsidRDefault="002C2762" w:rsidP="00083778">
            <w:pPr>
              <w:pStyle w:val="ULBody"/>
              <w:numPr>
                <w:ilvl w:val="0"/>
                <w:numId w:val="0"/>
              </w:numPr>
              <w:rPr>
                <w:rFonts w:asciiTheme="minorHAnsi" w:hAnsiTheme="minorHAnsi" w:cstheme="minorHAnsi"/>
              </w:rPr>
            </w:pPr>
            <w:r w:rsidRPr="005A1D08">
              <w:rPr>
                <w:rFonts w:asciiTheme="minorHAnsi" w:hAnsiTheme="minorHAnsi" w:cstheme="minorHAnsi"/>
              </w:rPr>
              <w:t>We will not normally respond to anonymous complaints however the Headteacher and chair of governors will determine whether an issue raised in this way needs investigating.</w:t>
            </w:r>
          </w:p>
        </w:tc>
      </w:tr>
    </w:tbl>
    <w:p w14:paraId="32A75236" w14:textId="07399BC4" w:rsidR="00A81802" w:rsidRPr="005A1D08" w:rsidRDefault="00083778" w:rsidP="00184F65">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 </w:t>
      </w:r>
    </w:p>
    <w:p w14:paraId="1BDF177E" w14:textId="079A6358" w:rsidR="00184F65" w:rsidRDefault="00184F65" w:rsidP="00E21DB2">
      <w:pPr>
        <w:pStyle w:val="ULBody"/>
        <w:numPr>
          <w:ilvl w:val="0"/>
          <w:numId w:val="0"/>
        </w:numPr>
        <w:ind w:left="454"/>
      </w:pPr>
      <w:r w:rsidRPr="005A1D08">
        <w:t>If other bodies are investigating aspects of the complaint, for example the police, local authority (LA) safeguarding teams or Tribunals, this may impact on our ability to adhere to the timescales within this p</w:t>
      </w:r>
      <w:r w:rsidR="00740569" w:rsidRPr="005A1D08">
        <w:t>olicy</w:t>
      </w:r>
      <w:r w:rsidRPr="005A1D08">
        <w:t xml:space="preserve"> or result in the procedure being suspended until those public bodies have completed their investigations. If this happens, we will inform you of a proposed new timescale.</w:t>
      </w:r>
    </w:p>
    <w:p w14:paraId="133EEDA3" w14:textId="77777777" w:rsidR="00005466" w:rsidRPr="005A1D08" w:rsidRDefault="00005466" w:rsidP="00E21DB2">
      <w:pPr>
        <w:pStyle w:val="ULBody"/>
        <w:numPr>
          <w:ilvl w:val="0"/>
          <w:numId w:val="0"/>
        </w:numPr>
        <w:ind w:left="454"/>
      </w:pPr>
    </w:p>
    <w:p w14:paraId="5894F62B" w14:textId="6BE72C57" w:rsidR="00184F65" w:rsidRPr="005A1D08" w:rsidRDefault="00184F65" w:rsidP="00160556">
      <w:pPr>
        <w:pStyle w:val="ULBody"/>
        <w:rPr>
          <w:bCs/>
          <w:color w:val="000000"/>
        </w:rPr>
      </w:pPr>
      <w:r w:rsidRPr="005A1D08">
        <w:t>If a complainant commences legal action against</w:t>
      </w:r>
      <w:r w:rsidR="00F2703B">
        <w:t xml:space="preserve"> Montsaye Acad</w:t>
      </w:r>
      <w:r w:rsidR="00CD575A">
        <w:t>emy</w:t>
      </w:r>
      <w:r w:rsidRPr="005A1D08">
        <w:rPr>
          <w:bCs/>
          <w:color w:val="000000"/>
        </w:rPr>
        <w:t xml:space="preserve"> </w:t>
      </w:r>
      <w:r w:rsidRPr="005A1D08">
        <w:t xml:space="preserve">in relation to their complaint, we will consider whether to suspend the complaints procedure </w:t>
      </w:r>
      <w:r w:rsidRPr="005A1D08">
        <w:rPr>
          <w:bCs/>
          <w:color w:val="000000"/>
        </w:rPr>
        <w:t xml:space="preserve">until those legal proceedings have concluded. </w:t>
      </w:r>
    </w:p>
    <w:p w14:paraId="7C9E592C" w14:textId="4ADCE61F" w:rsidR="00740569" w:rsidRPr="005A1D08" w:rsidRDefault="00740569" w:rsidP="00160556">
      <w:pPr>
        <w:pStyle w:val="ULBody"/>
      </w:pPr>
      <w:r w:rsidRPr="005A1D08">
        <w:t>We do not expect our staff to tolerate unacceptable behaviour and will take action to protect staff from that behaviour, including that which is abusive, offensive or threatening.</w:t>
      </w:r>
      <w:r w:rsidRPr="005A1D08">
        <w:rPr>
          <w:color w:val="FF0000"/>
        </w:rPr>
        <w:t xml:space="preserve"> </w:t>
      </w:r>
      <w:r w:rsidRPr="005A1D08">
        <w:t xml:space="preserve">The school will </w:t>
      </w:r>
      <w:r w:rsidRPr="005A1D08">
        <w:rPr>
          <w:b/>
          <w:bCs/>
          <w:u w:val="single"/>
        </w:rPr>
        <w:t>immediately suspend</w:t>
      </w:r>
      <w:r w:rsidRPr="005A1D08">
        <w:t xml:space="preserve"> the complaint process where the behaviour of the complainant is deemed to be ‘unreasonable’.</w:t>
      </w:r>
    </w:p>
    <w:p w14:paraId="2CC42471" w14:textId="2B94BC14" w:rsidR="00A81802" w:rsidRPr="005A1D08" w:rsidRDefault="00740569" w:rsidP="00160556">
      <w:pPr>
        <w:pStyle w:val="ULBody"/>
        <w:rPr>
          <w:i/>
          <w:iCs/>
        </w:rPr>
      </w:pPr>
      <w:r w:rsidRPr="005A1D08">
        <w:t xml:space="preserve">Where a complaint is deemed by the school to be </w:t>
      </w:r>
      <w:r w:rsidRPr="005A1D08">
        <w:rPr>
          <w:b/>
          <w:bCs/>
          <w:u w:val="single"/>
        </w:rPr>
        <w:t>unreasonable or vexatious</w:t>
      </w:r>
      <w:r w:rsidRPr="005A1D08">
        <w:t xml:space="preserve"> </w:t>
      </w:r>
      <w:r w:rsidRPr="005A1D08">
        <w:rPr>
          <w:b/>
          <w:bCs/>
          <w:u w:val="single"/>
        </w:rPr>
        <w:t>there will be no further action taken by the school</w:t>
      </w:r>
      <w:r w:rsidRPr="005A1D08">
        <w:t>.</w:t>
      </w:r>
      <w:r w:rsidRPr="005A1D08">
        <w:rPr>
          <w:b/>
          <w:bCs/>
          <w:u w:val="single"/>
        </w:rPr>
        <w:t xml:space="preserve"> </w:t>
      </w:r>
      <w:r w:rsidR="00A72EEE" w:rsidRPr="005A1D08">
        <w:rPr>
          <w:b/>
          <w:bCs/>
          <w:u w:val="single"/>
        </w:rPr>
        <w:t>(</w:t>
      </w:r>
      <w:r w:rsidR="00A72EEE" w:rsidRPr="00A72EEE">
        <w:rPr>
          <w:i/>
          <w:iCs/>
        </w:rPr>
        <w:t>Further</w:t>
      </w:r>
      <w:r w:rsidRPr="00A72EEE">
        <w:rPr>
          <w:i/>
          <w:iCs/>
        </w:rPr>
        <w:t xml:space="preserve"> clarity is provided within section </w:t>
      </w:r>
      <w:r w:rsidR="00DE1C17" w:rsidRPr="00A72EEE">
        <w:rPr>
          <w:i/>
          <w:iCs/>
        </w:rPr>
        <w:t>3</w:t>
      </w:r>
      <w:r w:rsidR="00B96F85" w:rsidRPr="00A72EEE">
        <w:rPr>
          <w:i/>
          <w:iCs/>
        </w:rPr>
        <w:t>.8</w:t>
      </w:r>
      <w:r w:rsidRPr="005A1D08">
        <w:rPr>
          <w:i/>
          <w:iCs/>
        </w:rPr>
        <w:t>)</w:t>
      </w:r>
    </w:p>
    <w:p w14:paraId="08C2FA5E" w14:textId="77777777" w:rsidR="00235F93" w:rsidRPr="00DD6FF5" w:rsidRDefault="00235F93" w:rsidP="00DD6FF5">
      <w:pPr>
        <w:pStyle w:val="ULSubtitle"/>
      </w:pPr>
      <w:bookmarkStart w:id="6" w:name="_Toc520186048"/>
      <w:bookmarkStart w:id="7" w:name="_Toc182303062"/>
      <w:r w:rsidRPr="00DD6FF5">
        <w:t>Implementation</w:t>
      </w:r>
      <w:bookmarkEnd w:id="6"/>
      <w:bookmarkEnd w:id="7"/>
      <w:r w:rsidRPr="00DD6FF5">
        <w:t xml:space="preserve"> </w:t>
      </w:r>
    </w:p>
    <w:p w14:paraId="6E581D8C" w14:textId="648327B6" w:rsidR="009A2DEF" w:rsidRPr="005A1D08" w:rsidRDefault="009A2DEF" w:rsidP="009A2DEF">
      <w:pPr>
        <w:pStyle w:val="ULBody"/>
        <w:rPr>
          <w:rFonts w:asciiTheme="minorHAnsi" w:hAnsiTheme="minorHAnsi" w:cstheme="minorHAnsi"/>
        </w:rPr>
      </w:pPr>
      <w:r w:rsidRPr="005A1D08">
        <w:rPr>
          <w:rFonts w:asciiTheme="minorHAnsi" w:hAnsiTheme="minorHAnsi" w:cstheme="minorHAnsi"/>
        </w:rPr>
        <w:t>Complainants must raise the complaint within three months of the incident or, where a series of associated incidents have occurred, within three months of the last of these incidents. The school will only consider complaints made outside of this time frame if exceptional circumstances apply.</w:t>
      </w:r>
    </w:p>
    <w:p w14:paraId="3B0B9255" w14:textId="083301F5" w:rsidR="00235F93" w:rsidRDefault="009A2DEF" w:rsidP="00235F93">
      <w:pPr>
        <w:pStyle w:val="ULBody"/>
        <w:rPr>
          <w:rFonts w:asciiTheme="minorHAnsi" w:hAnsiTheme="minorHAnsi" w:cstheme="minorHAnsi"/>
        </w:rPr>
      </w:pPr>
      <w:r w:rsidRPr="005A1D08">
        <w:rPr>
          <w:rFonts w:asciiTheme="minorHAnsi" w:hAnsiTheme="minorHAnsi" w:cstheme="minorHAnsi"/>
        </w:rPr>
        <w:t>The timescales for any complaints made outside of term time will be considered to have commenced on the first day of term.</w:t>
      </w:r>
    </w:p>
    <w:p w14:paraId="2248A7CA" w14:textId="259497EF" w:rsidR="001A7EBB" w:rsidRDefault="001A7EBB" w:rsidP="00235F93">
      <w:pPr>
        <w:pStyle w:val="ULBody"/>
        <w:rPr>
          <w:rFonts w:asciiTheme="minorHAnsi" w:hAnsiTheme="minorHAnsi" w:cstheme="minorHAnsi"/>
        </w:rPr>
      </w:pPr>
      <w:r w:rsidRPr="001A7EBB">
        <w:rPr>
          <w:rFonts w:asciiTheme="minorHAnsi" w:hAnsiTheme="minorHAnsi" w:cstheme="minorHAnsi"/>
          <w:b/>
          <w:bCs/>
        </w:rPr>
        <w:t>The right to withdraw a complaint</w:t>
      </w:r>
      <w:r w:rsidR="00C570BF">
        <w:rPr>
          <w:rFonts w:asciiTheme="minorHAnsi" w:hAnsiTheme="minorHAnsi" w:cstheme="minorHAnsi"/>
          <w:b/>
          <w:bCs/>
        </w:rPr>
        <w:t xml:space="preserve">- </w:t>
      </w:r>
      <w:r w:rsidR="00C570BF" w:rsidRPr="00662F28">
        <w:rPr>
          <w:rFonts w:asciiTheme="minorHAnsi" w:hAnsiTheme="minorHAnsi" w:cstheme="minorHAnsi"/>
        </w:rPr>
        <w:t>The complainant may withdraw a complaint at any stage of the process described below</w:t>
      </w:r>
      <w:r w:rsidR="00662F28" w:rsidRPr="00662F28">
        <w:rPr>
          <w:rFonts w:asciiTheme="minorHAnsi" w:hAnsiTheme="minorHAnsi" w:cstheme="minorHAnsi"/>
        </w:rPr>
        <w:t>. Written confirmation may be requested to confirm that a complaint has been withdrawn. No further action will be taken when a complaint is withdrawn.</w:t>
      </w:r>
      <w:r w:rsidRPr="00662F28">
        <w:rPr>
          <w:rFonts w:asciiTheme="minorHAnsi" w:hAnsiTheme="minorHAnsi" w:cstheme="minorHAnsi"/>
        </w:rPr>
        <w:t xml:space="preserve"> </w:t>
      </w:r>
    </w:p>
    <w:p w14:paraId="6080F02E" w14:textId="0982E6AE" w:rsidR="00575AFF" w:rsidRDefault="00B77C8E" w:rsidP="00B77C8E">
      <w:pPr>
        <w:pStyle w:val="ULSubtitle"/>
      </w:pPr>
      <w:bookmarkStart w:id="8" w:name="_Toc182303063"/>
      <w:r>
        <w:lastRenderedPageBreak/>
        <w:t>Resolution</w:t>
      </w:r>
      <w:bookmarkEnd w:id="8"/>
    </w:p>
    <w:p w14:paraId="2166FE00" w14:textId="5DB25FC9" w:rsidR="00F95178" w:rsidRDefault="00F95178" w:rsidP="004977AC">
      <w:pPr>
        <w:pStyle w:val="ULBody"/>
        <w:rPr>
          <w:rFonts w:ascii="Times New Roman" w:hAnsi="Times New Roman"/>
        </w:rPr>
      </w:pPr>
      <w:r>
        <w:t xml:space="preserve">At each stage in the procedure, </w:t>
      </w:r>
      <w:r w:rsidR="00825564">
        <w:t>Montsaye Academy</w:t>
      </w:r>
      <w:r>
        <w:t xml:space="preserve"> wants to resolve the complaint. If appropriate, we will acknowledge that the complaint is upheld in whole or in part. In addition, we may offer one or more of the following:</w:t>
      </w:r>
    </w:p>
    <w:p w14:paraId="072AFE80" w14:textId="77777777" w:rsidR="00F95178" w:rsidRDefault="00F95178" w:rsidP="004977AC">
      <w:pPr>
        <w:pStyle w:val="ULBody"/>
        <w:numPr>
          <w:ilvl w:val="0"/>
          <w:numId w:val="0"/>
        </w:numPr>
        <w:ind w:left="426"/>
      </w:pPr>
      <w:r>
        <w:t>· an explanation</w:t>
      </w:r>
    </w:p>
    <w:p w14:paraId="17722655" w14:textId="77777777" w:rsidR="00F95178" w:rsidRDefault="00F95178" w:rsidP="004977AC">
      <w:pPr>
        <w:pStyle w:val="ULBody"/>
        <w:numPr>
          <w:ilvl w:val="0"/>
          <w:numId w:val="0"/>
        </w:numPr>
        <w:ind w:left="426"/>
      </w:pPr>
      <w:r>
        <w:t>· an admission that the situation could have been handled differently or better</w:t>
      </w:r>
    </w:p>
    <w:p w14:paraId="11353657" w14:textId="77777777" w:rsidR="00F95178" w:rsidRDefault="00F95178" w:rsidP="004977AC">
      <w:pPr>
        <w:pStyle w:val="ULBody"/>
        <w:numPr>
          <w:ilvl w:val="0"/>
          <w:numId w:val="0"/>
        </w:numPr>
        <w:ind w:left="426"/>
      </w:pPr>
      <w:r>
        <w:t>· an assurance that we will try to ensure the event complained of will not reoccur</w:t>
      </w:r>
    </w:p>
    <w:p w14:paraId="41726892" w14:textId="77777777" w:rsidR="00F95178" w:rsidRDefault="00F95178" w:rsidP="004977AC">
      <w:pPr>
        <w:pStyle w:val="ULBody"/>
        <w:numPr>
          <w:ilvl w:val="0"/>
          <w:numId w:val="0"/>
        </w:numPr>
        <w:ind w:left="426"/>
      </w:pPr>
      <w:r>
        <w:t>· an explanation of the steps that have been or will be taken to help ensure that it will not happen again and an indication of the timescales within which any changes will be made</w:t>
      </w:r>
    </w:p>
    <w:p w14:paraId="5D226F05" w14:textId="77777777" w:rsidR="00F95178" w:rsidRDefault="00F95178" w:rsidP="004977AC">
      <w:pPr>
        <w:pStyle w:val="ULBody"/>
        <w:numPr>
          <w:ilvl w:val="0"/>
          <w:numId w:val="0"/>
        </w:numPr>
        <w:ind w:left="426"/>
      </w:pPr>
      <w:r>
        <w:t>· an undertaking to review school policies in light of the complaint</w:t>
      </w:r>
    </w:p>
    <w:p w14:paraId="6731CAF5" w14:textId="585D35C4" w:rsidR="00B77C8E" w:rsidRPr="00B77C8E" w:rsidRDefault="00F95178" w:rsidP="00D35F06">
      <w:pPr>
        <w:pStyle w:val="ULBody"/>
        <w:numPr>
          <w:ilvl w:val="0"/>
          <w:numId w:val="0"/>
        </w:numPr>
        <w:ind w:left="426"/>
      </w:pPr>
      <w:r>
        <w:t>· an apology.</w:t>
      </w:r>
    </w:p>
    <w:p w14:paraId="45F9AAD5" w14:textId="2B924019" w:rsidR="00235F93" w:rsidRPr="00DD6FF5" w:rsidRDefault="0071650D" w:rsidP="00F7084F">
      <w:pPr>
        <w:pStyle w:val="ULSubtitle"/>
        <w:numPr>
          <w:ilvl w:val="0"/>
          <w:numId w:val="0"/>
        </w:numPr>
        <w:ind w:hanging="471"/>
      </w:pPr>
      <w:bookmarkStart w:id="9" w:name="_Toc520186049"/>
      <w:bookmarkStart w:id="10" w:name="_Toc182303064"/>
      <w:r>
        <w:t>4</w:t>
      </w:r>
      <w:r w:rsidR="00BF2CB1">
        <w:t>.</w:t>
      </w:r>
      <w:r w:rsidR="00575AFF">
        <w:t xml:space="preserve">       </w:t>
      </w:r>
      <w:r w:rsidR="00F7084F">
        <w:t xml:space="preserve">      </w:t>
      </w:r>
      <w:r w:rsidR="00575AFF">
        <w:t xml:space="preserve"> </w:t>
      </w:r>
      <w:r w:rsidR="00235F93" w:rsidRPr="00DD6FF5">
        <w:t>Interpretation</w:t>
      </w:r>
      <w:bookmarkEnd w:id="9"/>
      <w:bookmarkEnd w:id="10"/>
      <w:r w:rsidR="00C10123" w:rsidRPr="00DD6FF5">
        <w:t xml:space="preserve"> </w:t>
      </w:r>
    </w:p>
    <w:p w14:paraId="0A578D24" w14:textId="2BB87046" w:rsidR="00B32DBD" w:rsidRPr="005A1D08" w:rsidRDefault="00B32DBD" w:rsidP="00B32DBD">
      <w:pPr>
        <w:spacing w:after="0" w:line="240" w:lineRule="auto"/>
        <w:ind w:left="426" w:firstLine="0"/>
        <w:jc w:val="left"/>
        <w:rPr>
          <w:rFonts w:asciiTheme="minorHAnsi" w:hAnsiTheme="minorHAnsi" w:cstheme="minorHAnsi"/>
        </w:rPr>
      </w:pPr>
      <w:r w:rsidRPr="005A1D08">
        <w:rPr>
          <w:rFonts w:asciiTheme="minorHAnsi" w:hAnsiTheme="minorHAnsi" w:cstheme="minorHAnsi"/>
        </w:rPr>
        <w:t xml:space="preserve"> </w:t>
      </w:r>
      <w:r w:rsidR="00235F93" w:rsidRPr="005A1D08">
        <w:rPr>
          <w:rFonts w:asciiTheme="minorHAnsi" w:hAnsiTheme="minorHAnsi" w:cstheme="minorHAnsi"/>
        </w:rPr>
        <w:t xml:space="preserve">The following definitions apply to </w:t>
      </w:r>
      <w:r w:rsidR="009A2DEF" w:rsidRPr="005A1D08">
        <w:rPr>
          <w:rFonts w:asciiTheme="minorHAnsi" w:hAnsiTheme="minorHAnsi" w:cstheme="minorHAnsi"/>
        </w:rPr>
        <w:t>the procedure outlined within this</w:t>
      </w:r>
      <w:r w:rsidR="00235F93" w:rsidRPr="005A1D08">
        <w:rPr>
          <w:rFonts w:asciiTheme="minorHAnsi" w:hAnsiTheme="minorHAnsi" w:cstheme="minorHAnsi"/>
        </w:rPr>
        <w:t xml:space="preserve"> </w:t>
      </w:r>
      <w:r w:rsidR="009A2DEF" w:rsidRPr="005A1D08">
        <w:rPr>
          <w:rFonts w:asciiTheme="minorHAnsi" w:hAnsiTheme="minorHAnsi" w:cstheme="minorHAnsi"/>
        </w:rPr>
        <w:t>p</w:t>
      </w:r>
      <w:r w:rsidR="00235F93" w:rsidRPr="005A1D08">
        <w:rPr>
          <w:rFonts w:asciiTheme="minorHAnsi" w:hAnsiTheme="minorHAnsi" w:cstheme="minorHAnsi"/>
        </w:rPr>
        <w:t>olicy:</w:t>
      </w:r>
    </w:p>
    <w:p w14:paraId="0CAE5126" w14:textId="77777777" w:rsidR="00B32DBD" w:rsidRPr="005A1D08" w:rsidRDefault="00B32DBD" w:rsidP="00A81802">
      <w:pPr>
        <w:spacing w:after="0" w:line="240" w:lineRule="auto"/>
        <w:ind w:left="600" w:firstLine="0"/>
        <w:jc w:val="left"/>
        <w:rPr>
          <w:rFonts w:asciiTheme="minorHAnsi" w:hAnsiTheme="minorHAnsi" w:cstheme="minorHAnsi"/>
        </w:rPr>
      </w:pPr>
    </w:p>
    <w:p w14:paraId="5C9AA6DA" w14:textId="47D6AC5A" w:rsidR="00B32DBD" w:rsidRPr="005A1D08" w:rsidRDefault="000972BD" w:rsidP="00BF3148">
      <w:pPr>
        <w:pStyle w:val="ULBody"/>
        <w:numPr>
          <w:ilvl w:val="1"/>
          <w:numId w:val="3"/>
        </w:numPr>
        <w:ind w:left="567" w:hanging="283"/>
        <w:rPr>
          <w:rFonts w:asciiTheme="minorHAnsi" w:hAnsiTheme="minorHAnsi" w:cstheme="minorHAnsi"/>
        </w:rPr>
      </w:pPr>
      <w:r w:rsidRPr="00A72EEE">
        <w:rPr>
          <w:rFonts w:asciiTheme="minorHAnsi" w:hAnsiTheme="minorHAnsi" w:cstheme="minorHAnsi"/>
          <w:b/>
          <w:bCs/>
        </w:rPr>
        <w:t>C</w:t>
      </w:r>
      <w:r w:rsidR="00B32DBD" w:rsidRPr="00A72EEE">
        <w:rPr>
          <w:rFonts w:asciiTheme="minorHAnsi" w:hAnsiTheme="minorHAnsi" w:cstheme="minorHAnsi"/>
          <w:b/>
          <w:bCs/>
        </w:rPr>
        <w:t>oncerns</w:t>
      </w:r>
      <w:r w:rsidR="00B32DBD" w:rsidRPr="005A1D08">
        <w:rPr>
          <w:rFonts w:asciiTheme="minorHAnsi" w:hAnsiTheme="minorHAnsi" w:cstheme="minorHAnsi"/>
        </w:rPr>
        <w:t xml:space="preserve"> are defined as having a worry or doubt over an issue considered to be important for which reassurances are sought. </w:t>
      </w:r>
    </w:p>
    <w:p w14:paraId="45AA8499" w14:textId="77777777" w:rsidR="009A2DEF" w:rsidRPr="005A1D08" w:rsidRDefault="00B32DBD"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A </w:t>
      </w:r>
      <w:r w:rsidRPr="00A72EEE">
        <w:rPr>
          <w:rFonts w:asciiTheme="minorHAnsi" w:hAnsiTheme="minorHAnsi" w:cstheme="minorHAnsi"/>
          <w:b/>
          <w:bCs/>
        </w:rPr>
        <w:t>complaint</w:t>
      </w:r>
      <w:r w:rsidRPr="005A1D08">
        <w:rPr>
          <w:rFonts w:asciiTheme="minorHAnsi" w:hAnsiTheme="minorHAnsi" w:cstheme="minorHAnsi"/>
        </w:rPr>
        <w:t xml:space="preserve"> can be any matter about which a parent/carer is unhappy and seeks action by the school.  </w:t>
      </w:r>
    </w:p>
    <w:p w14:paraId="66024C1A" w14:textId="17E92D21" w:rsidR="00B32DBD" w:rsidRPr="005A1D08" w:rsidRDefault="009A2DEF"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b/>
          <w:bCs/>
        </w:rPr>
        <w:t>Complainant</w:t>
      </w:r>
      <w:r w:rsidRPr="005A1D08">
        <w:rPr>
          <w:rFonts w:asciiTheme="minorHAnsi" w:hAnsiTheme="minorHAnsi" w:cstheme="minorHAnsi"/>
        </w:rPr>
        <w:t xml:space="preserve">- this term </w:t>
      </w:r>
      <w:r w:rsidR="00DC182A">
        <w:rPr>
          <w:rFonts w:asciiTheme="minorHAnsi" w:hAnsiTheme="minorHAnsi" w:cstheme="minorHAnsi"/>
        </w:rPr>
        <w:t xml:space="preserve">is used throughout this policy and </w:t>
      </w:r>
      <w:r w:rsidRPr="005A1D08">
        <w:rPr>
          <w:rFonts w:asciiTheme="minorHAnsi" w:hAnsiTheme="minorHAnsi" w:cstheme="minorHAnsi"/>
        </w:rPr>
        <w:t xml:space="preserve">refers to the </w:t>
      </w:r>
      <w:r w:rsidR="00E1342C">
        <w:rPr>
          <w:rFonts w:asciiTheme="minorHAnsi" w:hAnsiTheme="minorHAnsi" w:cstheme="minorHAnsi"/>
        </w:rPr>
        <w:t>parent/carer</w:t>
      </w:r>
      <w:r w:rsidR="00F23489">
        <w:rPr>
          <w:rFonts w:asciiTheme="minorHAnsi" w:hAnsiTheme="minorHAnsi" w:cstheme="minorHAnsi"/>
        </w:rPr>
        <w:t>/egal guardian</w:t>
      </w:r>
      <w:r w:rsidR="00DC182A">
        <w:rPr>
          <w:rFonts w:asciiTheme="minorHAnsi" w:hAnsiTheme="minorHAnsi" w:cstheme="minorHAnsi"/>
        </w:rPr>
        <w:t xml:space="preserve"> or </w:t>
      </w:r>
      <w:r w:rsidR="00F23489">
        <w:rPr>
          <w:rFonts w:asciiTheme="minorHAnsi" w:hAnsiTheme="minorHAnsi" w:cstheme="minorHAnsi"/>
        </w:rPr>
        <w:t xml:space="preserve">any </w:t>
      </w:r>
      <w:r w:rsidR="00DC182A">
        <w:rPr>
          <w:rFonts w:asciiTheme="minorHAnsi" w:hAnsiTheme="minorHAnsi" w:cstheme="minorHAnsi"/>
        </w:rPr>
        <w:t xml:space="preserve">other </w:t>
      </w:r>
      <w:r w:rsidRPr="005A1D08">
        <w:rPr>
          <w:rFonts w:asciiTheme="minorHAnsi" w:hAnsiTheme="minorHAnsi" w:cstheme="minorHAnsi"/>
        </w:rPr>
        <w:t>individual bringing their complaint to the attention of the school.</w:t>
      </w:r>
      <w:r w:rsidR="00B32DBD" w:rsidRPr="005A1D08">
        <w:rPr>
          <w:rFonts w:asciiTheme="minorHAnsi" w:hAnsiTheme="minorHAnsi" w:cstheme="minorHAnsi"/>
        </w:rPr>
        <w:t xml:space="preserve"> </w:t>
      </w:r>
    </w:p>
    <w:p w14:paraId="605FA57D" w14:textId="58335E1C" w:rsidR="00B32DBD" w:rsidRPr="005A1D08" w:rsidRDefault="00B32DBD" w:rsidP="00BF3148">
      <w:pPr>
        <w:pStyle w:val="ULBody"/>
        <w:numPr>
          <w:ilvl w:val="1"/>
          <w:numId w:val="3"/>
        </w:numPr>
        <w:spacing w:after="120"/>
        <w:ind w:left="567" w:hanging="283"/>
        <w:rPr>
          <w:rFonts w:asciiTheme="minorHAnsi" w:hAnsiTheme="minorHAnsi" w:cstheme="minorHAnsi"/>
        </w:rPr>
      </w:pPr>
      <w:r w:rsidRPr="005A1D08">
        <w:rPr>
          <w:rFonts w:asciiTheme="minorHAnsi" w:hAnsiTheme="minorHAnsi" w:cstheme="minorHAnsi"/>
          <w:b/>
          <w:bCs/>
        </w:rPr>
        <w:t>Chair</w:t>
      </w:r>
      <w:r w:rsidRPr="005A1D08">
        <w:rPr>
          <w:rFonts w:asciiTheme="minorHAnsi" w:hAnsiTheme="minorHAnsi" w:cstheme="minorHAnsi"/>
        </w:rPr>
        <w:t>- unless otherwise stated this refers to the Chair of the Local Governing Body.</w:t>
      </w:r>
    </w:p>
    <w:p w14:paraId="161B930F" w14:textId="5036C63B" w:rsidR="00235F93" w:rsidRPr="005A1D08" w:rsidRDefault="00B32DBD" w:rsidP="00BF3148">
      <w:pPr>
        <w:pStyle w:val="ULBody"/>
        <w:numPr>
          <w:ilvl w:val="1"/>
          <w:numId w:val="3"/>
        </w:numPr>
        <w:spacing w:after="120"/>
        <w:ind w:left="567" w:hanging="283"/>
        <w:rPr>
          <w:rFonts w:asciiTheme="minorHAnsi" w:hAnsiTheme="minorHAnsi" w:cstheme="minorHAnsi"/>
        </w:rPr>
      </w:pPr>
      <w:r w:rsidRPr="005A1D08">
        <w:rPr>
          <w:rFonts w:asciiTheme="minorHAnsi" w:hAnsiTheme="minorHAnsi" w:cstheme="minorHAnsi"/>
          <w:b/>
          <w:bCs/>
        </w:rPr>
        <w:t>Clerk</w:t>
      </w:r>
      <w:r w:rsidRPr="005A1D08">
        <w:rPr>
          <w:rFonts w:asciiTheme="minorHAnsi" w:hAnsiTheme="minorHAnsi" w:cstheme="minorHAnsi"/>
        </w:rPr>
        <w:t>- Administrative support provided to the LGB, this is usually the LGB clerk or governance professional.</w:t>
      </w:r>
    </w:p>
    <w:p w14:paraId="3DA0BAF7" w14:textId="350014E9" w:rsidR="003E0FA0" w:rsidRPr="005A1D08" w:rsidRDefault="003E0FA0"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All </w:t>
      </w:r>
      <w:r w:rsidRPr="005A1D08">
        <w:rPr>
          <w:rFonts w:asciiTheme="minorHAnsi" w:hAnsiTheme="minorHAnsi" w:cstheme="minorHAnsi"/>
          <w:b/>
          <w:bCs/>
        </w:rPr>
        <w:t xml:space="preserve">timescales </w:t>
      </w:r>
      <w:r w:rsidRPr="005A1D08">
        <w:rPr>
          <w:rFonts w:asciiTheme="minorHAnsi" w:hAnsiTheme="minorHAnsi" w:cstheme="minorHAnsi"/>
        </w:rPr>
        <w:t>within this policy refer to ‘</w:t>
      </w:r>
      <w:r w:rsidRPr="005A1D08">
        <w:rPr>
          <w:rFonts w:asciiTheme="minorHAnsi" w:hAnsiTheme="minorHAnsi" w:cstheme="minorHAnsi"/>
          <w:b/>
          <w:bCs/>
        </w:rPr>
        <w:t>working days’</w:t>
      </w:r>
      <w:r w:rsidRPr="005A1D08">
        <w:rPr>
          <w:rFonts w:asciiTheme="minorHAnsi" w:hAnsiTheme="minorHAnsi" w:cstheme="minorHAnsi"/>
        </w:rPr>
        <w:t xml:space="preserve"> when the school is in session. These therefore exclude weekends, school holidays and INSET days.</w:t>
      </w:r>
      <w:r w:rsidR="00F127AB">
        <w:rPr>
          <w:rFonts w:asciiTheme="minorHAnsi" w:hAnsiTheme="minorHAnsi" w:cstheme="minorHAnsi"/>
        </w:rPr>
        <w:t xml:space="preserve"> (See appen</w:t>
      </w:r>
      <w:r w:rsidR="00BE437D">
        <w:rPr>
          <w:rFonts w:asciiTheme="minorHAnsi" w:hAnsiTheme="minorHAnsi" w:cstheme="minorHAnsi"/>
        </w:rPr>
        <w:t>dix 1)</w:t>
      </w:r>
    </w:p>
    <w:p w14:paraId="0FB6BD11" w14:textId="2A32B38C" w:rsidR="0077797D" w:rsidRPr="005A1D08" w:rsidRDefault="003E0FA0"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b/>
          <w:bCs/>
        </w:rPr>
        <w:t>Independent member of a panel</w:t>
      </w:r>
      <w:r w:rsidRPr="005A1D08">
        <w:rPr>
          <w:rFonts w:asciiTheme="minorHAnsi" w:hAnsiTheme="minorHAnsi" w:cstheme="minorHAnsi"/>
        </w:rPr>
        <w:t xml:space="preserve"> at stage 3 – this individual must be independent of the management and governance of the school itself and have no knowledge of the complaint.  The school may use governors from other schools across both sectors of the United Learning to fulfil this role. An independent lay person may also be used.</w:t>
      </w:r>
    </w:p>
    <w:p w14:paraId="50F8EB5C" w14:textId="39BFC8C9" w:rsidR="00DF414A" w:rsidRPr="005A1D08" w:rsidRDefault="00B96F85"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The school </w:t>
      </w:r>
      <w:r w:rsidR="00DF414A" w:rsidRPr="005A1D08">
        <w:rPr>
          <w:rFonts w:asciiTheme="minorHAnsi" w:hAnsiTheme="minorHAnsi" w:cstheme="minorHAnsi"/>
        </w:rPr>
        <w:t>defin</w:t>
      </w:r>
      <w:r w:rsidRPr="005A1D08">
        <w:rPr>
          <w:rFonts w:asciiTheme="minorHAnsi" w:hAnsiTheme="minorHAnsi" w:cstheme="minorHAnsi"/>
        </w:rPr>
        <w:t>es</w:t>
      </w:r>
      <w:r w:rsidR="00DF414A" w:rsidRPr="005A1D08">
        <w:rPr>
          <w:rFonts w:asciiTheme="minorHAnsi" w:hAnsiTheme="minorHAnsi" w:cstheme="minorHAnsi"/>
        </w:rPr>
        <w:t xml:space="preserve"> ‘</w:t>
      </w:r>
      <w:r w:rsidR="00DF414A" w:rsidRPr="005A1D08">
        <w:rPr>
          <w:rFonts w:asciiTheme="minorHAnsi" w:hAnsiTheme="minorHAnsi" w:cstheme="minorHAnsi"/>
          <w:b/>
          <w:bCs/>
        </w:rPr>
        <w:t>unreasonable’</w:t>
      </w:r>
      <w:r w:rsidR="00DF414A" w:rsidRPr="005A1D08">
        <w:rPr>
          <w:rFonts w:asciiTheme="minorHAnsi" w:hAnsiTheme="minorHAnsi" w:cstheme="minorHAnsi"/>
        </w:rPr>
        <w:t xml:space="preserve"> as that which hinders our consideration of complaints because of the frequency or nature of the complainant’s contact with the school, such as, if the complainant: </w:t>
      </w:r>
    </w:p>
    <w:p w14:paraId="7869FD03" w14:textId="06CA718E"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t>refuses to articulate their complaint or specify the grounds of a complaint or the outcomes sought by raising the complaint, despite offers of assistance</w:t>
      </w:r>
      <w:r w:rsidR="00EE3201" w:rsidRPr="7C5CBBEE">
        <w:rPr>
          <w:rFonts w:asciiTheme="minorHAnsi" w:hAnsiTheme="minorHAnsi" w:cstheme="minorBidi"/>
          <w:lang w:val="en-US"/>
        </w:rPr>
        <w:t>.</w:t>
      </w:r>
    </w:p>
    <w:p w14:paraId="151C5F11" w14:textId="1C98AD83"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lang w:val="en"/>
        </w:rPr>
        <w:t>refuses to co-operate with the complaint investigation process</w:t>
      </w:r>
      <w:r w:rsidR="00EE3201" w:rsidRPr="005A1D08">
        <w:rPr>
          <w:rFonts w:asciiTheme="minorHAnsi" w:hAnsiTheme="minorHAnsi" w:cstheme="minorHAnsi"/>
          <w:lang w:val="en"/>
        </w:rPr>
        <w:t>.</w:t>
      </w:r>
      <w:r w:rsidRPr="005A1D08">
        <w:rPr>
          <w:rFonts w:asciiTheme="minorHAnsi" w:hAnsiTheme="minorHAnsi" w:cstheme="minorHAnsi"/>
          <w:lang w:val="en"/>
        </w:rPr>
        <w:t xml:space="preserve"> </w:t>
      </w:r>
    </w:p>
    <w:p w14:paraId="7C77D621" w14:textId="38D1440D"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lastRenderedPageBreak/>
        <w:t xml:space="preserve">refuses to accept that certain issues are not within the scope of the complaints </w:t>
      </w:r>
      <w:r w:rsidR="00EE3201" w:rsidRPr="7C5CBBEE">
        <w:rPr>
          <w:rFonts w:asciiTheme="minorHAnsi" w:hAnsiTheme="minorHAnsi" w:cstheme="minorBidi"/>
          <w:lang w:val="en-US"/>
        </w:rPr>
        <w:t>procedure.</w:t>
      </w:r>
    </w:p>
    <w:p w14:paraId="1C5EB0B8" w14:textId="4917773E"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t xml:space="preserve">insists on the complaint being dealt with in ways which are incompatible with the complaints procedure or with good </w:t>
      </w:r>
      <w:r w:rsidR="00EE3201" w:rsidRPr="7C5CBBEE">
        <w:rPr>
          <w:rFonts w:asciiTheme="minorHAnsi" w:hAnsiTheme="minorHAnsi" w:cstheme="minorBidi"/>
          <w:lang w:val="en-US"/>
        </w:rPr>
        <w:t>practice.</w:t>
      </w:r>
    </w:p>
    <w:p w14:paraId="77AE38B7" w14:textId="3BB6B998"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introduces trivial or irrelevant information which they expect to be </w:t>
      </w:r>
      <w:r w:rsidR="00EE3201" w:rsidRPr="005A1D08">
        <w:rPr>
          <w:rFonts w:asciiTheme="minorHAnsi" w:eastAsia="Calibri" w:hAnsiTheme="minorHAnsi" w:cstheme="minorHAnsi"/>
          <w:lang w:val="en-US"/>
        </w:rPr>
        <w:t>considered</w:t>
      </w:r>
      <w:r w:rsidRPr="005A1D08">
        <w:rPr>
          <w:rFonts w:asciiTheme="minorHAnsi" w:eastAsia="Calibri" w:hAnsiTheme="minorHAnsi" w:cstheme="minorHAnsi"/>
          <w:lang w:val="en-US"/>
        </w:rPr>
        <w:t xml:space="preserve"> and commented on</w:t>
      </w:r>
    </w:p>
    <w:p w14:paraId="71C2B552" w14:textId="0D0D3F9F"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raises large numbers of detailed but unimportant questions, and insists they are fully answered, often immediately and to their own </w:t>
      </w:r>
      <w:r w:rsidR="00EE3201" w:rsidRPr="005A1D08">
        <w:rPr>
          <w:rFonts w:asciiTheme="minorHAnsi" w:eastAsia="Calibri" w:hAnsiTheme="minorHAnsi" w:cstheme="minorHAnsi"/>
          <w:lang w:val="en-US"/>
        </w:rPr>
        <w:t>timescales.</w:t>
      </w:r>
    </w:p>
    <w:p w14:paraId="55B2F9E8" w14:textId="44F83505"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eastAsia="en-GB"/>
        </w:rPr>
      </w:pPr>
      <w:r w:rsidRPr="7C5CBBEE">
        <w:rPr>
          <w:rFonts w:asciiTheme="minorHAnsi" w:hAnsiTheme="minorHAnsi" w:cstheme="minorBidi"/>
          <w:lang w:val="en-US"/>
        </w:rPr>
        <w:t xml:space="preserve">makes unjustified complaints about staff who are trying to deal with the </w:t>
      </w:r>
      <w:r w:rsidR="00EE3201" w:rsidRPr="7C5CBBEE">
        <w:rPr>
          <w:rFonts w:asciiTheme="minorHAnsi" w:hAnsiTheme="minorHAnsi" w:cstheme="minorBidi"/>
          <w:lang w:val="en-US"/>
        </w:rPr>
        <w:t>issues and</w:t>
      </w:r>
      <w:r w:rsidRPr="7C5CBBEE">
        <w:rPr>
          <w:rFonts w:asciiTheme="minorHAnsi" w:hAnsiTheme="minorHAnsi" w:cstheme="minorBidi"/>
          <w:lang w:val="en-US"/>
        </w:rPr>
        <w:t xml:space="preserve"> seeks to have them </w:t>
      </w:r>
      <w:r w:rsidR="00EE3201" w:rsidRPr="7C5CBBEE">
        <w:rPr>
          <w:rFonts w:asciiTheme="minorHAnsi" w:hAnsiTheme="minorHAnsi" w:cstheme="minorBidi"/>
          <w:lang w:val="en-US"/>
        </w:rPr>
        <w:t>replaced.</w:t>
      </w:r>
    </w:p>
    <w:p w14:paraId="4E2A2182" w14:textId="500111E1"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HAnsi"/>
          <w:lang w:val="en"/>
        </w:rPr>
      </w:pPr>
      <w:r w:rsidRPr="005A1D08">
        <w:rPr>
          <w:rFonts w:asciiTheme="minorHAnsi" w:hAnsiTheme="minorHAnsi" w:cstheme="minorHAnsi"/>
          <w:lang w:val="en"/>
        </w:rPr>
        <w:t xml:space="preserve">changes the basis of the complaint as the investigation </w:t>
      </w:r>
      <w:r w:rsidR="00EE3201" w:rsidRPr="005A1D08">
        <w:rPr>
          <w:rFonts w:asciiTheme="minorHAnsi" w:hAnsiTheme="minorHAnsi" w:cstheme="minorHAnsi"/>
          <w:lang w:val="en"/>
        </w:rPr>
        <w:t>proceeds.</w:t>
      </w:r>
      <w:r w:rsidRPr="005A1D08">
        <w:rPr>
          <w:rFonts w:asciiTheme="minorHAnsi" w:hAnsiTheme="minorHAnsi" w:cstheme="minorHAnsi"/>
          <w:lang w:val="en"/>
        </w:rPr>
        <w:t xml:space="preserve"> </w:t>
      </w:r>
    </w:p>
    <w:p w14:paraId="4154451A" w14:textId="5417C445"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repeatedly makes the same complaint (despite previous investigations or responses concluding that the complaint is groundless or has been addressed)</w:t>
      </w:r>
      <w:r w:rsidR="00EE3201" w:rsidRPr="005A1D08">
        <w:rPr>
          <w:rFonts w:asciiTheme="minorHAnsi" w:hAnsiTheme="minorHAnsi" w:cstheme="minorHAnsi"/>
        </w:rPr>
        <w:t>.</w:t>
      </w:r>
    </w:p>
    <w:p w14:paraId="58EBDE38" w14:textId="2ED17B9C"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refuses to accept the findings of the investigation into that complaint where the school’s complaint procedure has been fully and properly implemented and completed including referral to the Department for Education</w:t>
      </w:r>
      <w:r w:rsidR="00EE3201" w:rsidRPr="005A1D08">
        <w:rPr>
          <w:rFonts w:asciiTheme="minorHAnsi" w:hAnsiTheme="minorHAnsi" w:cstheme="minorHAnsi"/>
        </w:rPr>
        <w:t>.</w:t>
      </w:r>
    </w:p>
    <w:p w14:paraId="6BB8FA22" w14:textId="357FE2C5"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40" w:lineRule="auto"/>
        <w:ind w:left="568" w:hanging="284"/>
        <w:jc w:val="left"/>
        <w:rPr>
          <w:rFonts w:asciiTheme="minorHAnsi" w:hAnsiTheme="minorHAnsi" w:cstheme="minorHAnsi"/>
        </w:rPr>
      </w:pPr>
      <w:r w:rsidRPr="005A1D08">
        <w:rPr>
          <w:rFonts w:asciiTheme="minorHAnsi" w:hAnsiTheme="minorHAnsi" w:cstheme="minorHAnsi"/>
        </w:rPr>
        <w:t>seeks an unrealistic or unmeritorious outcome</w:t>
      </w:r>
      <w:r w:rsidR="00EE3201" w:rsidRPr="005A1D08">
        <w:rPr>
          <w:rFonts w:asciiTheme="minorHAnsi" w:hAnsiTheme="minorHAnsi" w:cstheme="minorHAnsi"/>
        </w:rPr>
        <w:t>.</w:t>
      </w:r>
      <w:r w:rsidRPr="005A1D08">
        <w:rPr>
          <w:rFonts w:asciiTheme="minorHAnsi" w:hAnsiTheme="minorHAnsi" w:cstheme="minorHAnsi"/>
        </w:rPr>
        <w:t xml:space="preserve"> </w:t>
      </w:r>
    </w:p>
    <w:p w14:paraId="3260EADB" w14:textId="062B63E8"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makes excessive demands on school time by frequent, lengthy and complicated contact with staff regarding the complaint in person, in writing, by email and by telephone while the complaint is being dealt with</w:t>
      </w:r>
      <w:r w:rsidR="00EE3201" w:rsidRPr="005A1D08">
        <w:rPr>
          <w:rFonts w:asciiTheme="minorHAnsi" w:hAnsiTheme="minorHAnsi" w:cstheme="minorHAnsi"/>
        </w:rPr>
        <w:t>.</w:t>
      </w:r>
    </w:p>
    <w:p w14:paraId="4B1E9AD1" w14:textId="49A46192"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uses threats to intimidate</w:t>
      </w:r>
      <w:r w:rsidR="00EE3201" w:rsidRPr="005A1D08">
        <w:rPr>
          <w:rFonts w:asciiTheme="minorHAnsi" w:hAnsiTheme="minorHAnsi" w:cstheme="minorHAnsi"/>
        </w:rPr>
        <w:t>.</w:t>
      </w:r>
    </w:p>
    <w:p w14:paraId="702613CC" w14:textId="423FF0E9"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uses abusive, offensive or discriminatory language or violence</w:t>
      </w:r>
      <w:r w:rsidR="00EE3201" w:rsidRPr="005A1D08">
        <w:rPr>
          <w:rFonts w:asciiTheme="minorHAnsi" w:hAnsiTheme="minorHAnsi" w:cstheme="minorHAnsi"/>
        </w:rPr>
        <w:t>.</w:t>
      </w:r>
    </w:p>
    <w:p w14:paraId="7FD26B12" w14:textId="2A09F070"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knowingly provides falsified information</w:t>
      </w:r>
      <w:r w:rsidR="00EE3201" w:rsidRPr="005A1D08">
        <w:rPr>
          <w:rFonts w:asciiTheme="minorHAnsi" w:hAnsiTheme="minorHAnsi" w:cstheme="minorHAnsi"/>
        </w:rPr>
        <w:t>.</w:t>
      </w:r>
    </w:p>
    <w:p w14:paraId="46629C62" w14:textId="5288B3F4" w:rsidR="00DF414A" w:rsidRDefault="00DF414A" w:rsidP="00DF414A">
      <w:pPr>
        <w:widowControl w:val="0"/>
        <w:numPr>
          <w:ilvl w:val="0"/>
          <w:numId w:val="20"/>
        </w:numPr>
        <w:tabs>
          <w:tab w:val="left" w:pos="360"/>
        </w:tabs>
        <w:suppressAutoHyphens/>
        <w:overflowPunct w:val="0"/>
        <w:autoSpaceDE w:val="0"/>
        <w:autoSpaceDN w:val="0"/>
        <w:spacing w:before="120" w:after="120" w:line="240" w:lineRule="auto"/>
        <w:ind w:left="709" w:hanging="425"/>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publishes unacceptable information </w:t>
      </w:r>
      <w:r w:rsidR="00B10BB5" w:rsidRPr="005A1D08">
        <w:rPr>
          <w:rFonts w:asciiTheme="minorHAnsi" w:eastAsia="Calibri" w:hAnsiTheme="minorHAnsi" w:cstheme="minorHAnsi"/>
          <w:lang w:val="en-US"/>
        </w:rPr>
        <w:t xml:space="preserve">related to the complaint </w:t>
      </w:r>
      <w:r w:rsidRPr="005A1D08">
        <w:rPr>
          <w:rFonts w:asciiTheme="minorHAnsi" w:eastAsia="Calibri" w:hAnsiTheme="minorHAnsi" w:cstheme="minorHAnsi"/>
          <w:lang w:val="en-US"/>
        </w:rPr>
        <w:t>on social media or other public forums.</w:t>
      </w:r>
    </w:p>
    <w:p w14:paraId="57354DF4" w14:textId="32FC7251" w:rsidR="00AB42E0" w:rsidRDefault="00E504CB" w:rsidP="00BF3148">
      <w:pPr>
        <w:pStyle w:val="ULBody"/>
        <w:numPr>
          <w:ilvl w:val="1"/>
          <w:numId w:val="3"/>
        </w:numPr>
        <w:ind w:left="567" w:hanging="283"/>
        <w:rPr>
          <w:rFonts w:eastAsia="Calibri"/>
          <w:b/>
          <w:bCs/>
          <w:lang w:val="en-US"/>
        </w:rPr>
      </w:pPr>
      <w:r w:rsidRPr="00AB42E0">
        <w:rPr>
          <w:rFonts w:eastAsia="Calibri"/>
          <w:b/>
          <w:bCs/>
          <w:lang w:val="en-US"/>
        </w:rPr>
        <w:t xml:space="preserve">Complaint campaigns </w:t>
      </w:r>
    </w:p>
    <w:p w14:paraId="18272969" w14:textId="50D4F200" w:rsidR="00AB42E0" w:rsidRPr="00E00D0E" w:rsidRDefault="00906F2A" w:rsidP="002E2C08">
      <w:pPr>
        <w:pStyle w:val="ULBody"/>
        <w:numPr>
          <w:ilvl w:val="0"/>
          <w:numId w:val="0"/>
        </w:numPr>
        <w:ind w:left="454"/>
        <w:rPr>
          <w:rFonts w:asciiTheme="minorHAnsi" w:hAnsiTheme="minorHAnsi" w:cstheme="minorBidi"/>
        </w:rPr>
      </w:pPr>
      <w:r>
        <w:t>This is defined as</w:t>
      </w:r>
      <w:r w:rsidR="002E2C08">
        <w:t xml:space="preserve"> the receipt of</w:t>
      </w:r>
      <w:r>
        <w:t xml:space="preserve"> </w:t>
      </w:r>
      <w:r w:rsidR="00AB42E0" w:rsidRPr="1E57617F">
        <w:t>large volumes of complaints which could be</w:t>
      </w:r>
      <w:r>
        <w:t xml:space="preserve"> </w:t>
      </w:r>
      <w:r w:rsidR="00AB42E0" w:rsidRPr="00906F2A">
        <w:rPr>
          <w:rFonts w:asciiTheme="minorHAnsi" w:hAnsiTheme="minorHAnsi" w:cstheme="minorBidi"/>
        </w:rPr>
        <w:t>all based on the same subject</w:t>
      </w:r>
      <w:r>
        <w:rPr>
          <w:rFonts w:asciiTheme="minorHAnsi" w:hAnsiTheme="minorHAnsi" w:cstheme="minorBidi"/>
        </w:rPr>
        <w:t xml:space="preserve"> </w:t>
      </w:r>
      <w:r w:rsidR="001A2D21">
        <w:rPr>
          <w:rFonts w:asciiTheme="minorHAnsi" w:hAnsiTheme="minorHAnsi" w:cstheme="minorBidi"/>
        </w:rPr>
        <w:t>or receipt</w:t>
      </w:r>
      <w:r w:rsidR="00017D95">
        <w:rPr>
          <w:rFonts w:asciiTheme="minorHAnsi" w:hAnsiTheme="minorHAnsi" w:cstheme="minorBidi"/>
        </w:rPr>
        <w:t xml:space="preserve"> </w:t>
      </w:r>
      <w:r w:rsidR="00923EE3">
        <w:rPr>
          <w:rFonts w:asciiTheme="minorHAnsi" w:hAnsiTheme="minorHAnsi" w:cstheme="minorBidi"/>
        </w:rPr>
        <w:t>of numbers</w:t>
      </w:r>
      <w:r w:rsidR="00017D95">
        <w:rPr>
          <w:rFonts w:asciiTheme="minorHAnsi" w:hAnsiTheme="minorHAnsi" w:cstheme="minorBidi"/>
        </w:rPr>
        <w:t xml:space="preserve"> of complaints </w:t>
      </w:r>
      <w:r w:rsidR="00AB42E0" w:rsidRPr="1E57617F">
        <w:rPr>
          <w:rFonts w:asciiTheme="minorHAnsi" w:hAnsiTheme="minorHAnsi" w:cstheme="minorBidi"/>
        </w:rPr>
        <w:t>from complainants unconnected with the school</w:t>
      </w:r>
      <w:r w:rsidR="003E0C15">
        <w:rPr>
          <w:rFonts w:asciiTheme="minorHAnsi" w:hAnsiTheme="minorHAnsi" w:cstheme="minorBidi"/>
        </w:rPr>
        <w:t>.</w:t>
      </w:r>
    </w:p>
    <w:p w14:paraId="3F016A13" w14:textId="3972B9EB" w:rsidR="00734332" w:rsidRDefault="00AB42E0" w:rsidP="0073012C">
      <w:pPr>
        <w:spacing w:line="240" w:lineRule="auto"/>
        <w:ind w:left="426" w:firstLine="0"/>
        <w:rPr>
          <w:rFonts w:asciiTheme="minorHAnsi" w:hAnsiTheme="minorHAnsi" w:cstheme="minorHAnsi"/>
        </w:rPr>
      </w:pPr>
      <w:r w:rsidRPr="00E00D0E">
        <w:rPr>
          <w:rFonts w:asciiTheme="minorHAnsi" w:hAnsiTheme="minorHAnsi" w:cstheme="minorHAnsi"/>
        </w:rPr>
        <w:t>In these rare instances, the school will seek advice from United Learning central office</w:t>
      </w:r>
      <w:r w:rsidR="00017D95">
        <w:rPr>
          <w:rFonts w:asciiTheme="minorHAnsi" w:hAnsiTheme="minorHAnsi" w:cstheme="minorHAnsi"/>
        </w:rPr>
        <w:t>,</w:t>
      </w:r>
      <w:r w:rsidRPr="00E00D0E">
        <w:rPr>
          <w:rFonts w:asciiTheme="minorHAnsi" w:hAnsiTheme="minorHAnsi" w:cstheme="minorHAnsi"/>
        </w:rPr>
        <w:t xml:space="preserve"> and </w:t>
      </w:r>
      <w:r w:rsidR="00734332">
        <w:rPr>
          <w:rFonts w:asciiTheme="minorHAnsi" w:hAnsiTheme="minorHAnsi" w:cstheme="minorHAnsi"/>
        </w:rPr>
        <w:t xml:space="preserve">we would expect </w:t>
      </w:r>
      <w:r w:rsidR="00017D95">
        <w:rPr>
          <w:rFonts w:asciiTheme="minorHAnsi" w:hAnsiTheme="minorHAnsi" w:cstheme="minorHAnsi"/>
        </w:rPr>
        <w:t xml:space="preserve">to provide </w:t>
      </w:r>
      <w:r w:rsidR="00734332">
        <w:rPr>
          <w:rFonts w:asciiTheme="minorHAnsi" w:hAnsiTheme="minorHAnsi" w:cstheme="minorHAnsi"/>
        </w:rPr>
        <w:t xml:space="preserve">a response to a complaint campaign </w:t>
      </w:r>
      <w:r w:rsidR="00734332" w:rsidRPr="00734332">
        <w:rPr>
          <w:rFonts w:asciiTheme="minorHAnsi" w:hAnsiTheme="minorHAnsi" w:cstheme="minorHAnsi"/>
          <w:b/>
          <w:bCs/>
          <w:u w:val="single"/>
        </w:rPr>
        <w:t>within 30 working days</w:t>
      </w:r>
      <w:r w:rsidR="00734332">
        <w:rPr>
          <w:rFonts w:asciiTheme="minorHAnsi" w:hAnsiTheme="minorHAnsi" w:cstheme="minorHAnsi"/>
        </w:rPr>
        <w:t xml:space="preserve">. </w:t>
      </w:r>
    </w:p>
    <w:p w14:paraId="2761021F" w14:textId="52943333" w:rsidR="00AB42E0" w:rsidRDefault="00017D95" w:rsidP="00F14F30">
      <w:pPr>
        <w:spacing w:line="240" w:lineRule="auto"/>
        <w:ind w:left="426" w:firstLine="0"/>
        <w:rPr>
          <w:rFonts w:asciiTheme="minorHAnsi" w:hAnsiTheme="minorHAnsi" w:cstheme="minorHAnsi"/>
        </w:rPr>
      </w:pPr>
      <w:r>
        <w:rPr>
          <w:rFonts w:asciiTheme="minorHAnsi" w:hAnsiTheme="minorHAnsi" w:cstheme="minorHAnsi"/>
        </w:rPr>
        <w:t xml:space="preserve">The </w:t>
      </w:r>
      <w:r w:rsidR="001A2D21">
        <w:rPr>
          <w:rFonts w:asciiTheme="minorHAnsi" w:hAnsiTheme="minorHAnsi" w:cstheme="minorHAnsi"/>
        </w:rPr>
        <w:t>school</w:t>
      </w:r>
      <w:r w:rsidR="00734332">
        <w:rPr>
          <w:rFonts w:asciiTheme="minorHAnsi" w:hAnsiTheme="minorHAnsi" w:cstheme="minorHAnsi"/>
        </w:rPr>
        <w:t xml:space="preserve"> </w:t>
      </w:r>
      <w:r w:rsidR="00AB42E0">
        <w:rPr>
          <w:rFonts w:asciiTheme="minorHAnsi" w:hAnsiTheme="minorHAnsi" w:cstheme="minorHAnsi"/>
        </w:rPr>
        <w:t xml:space="preserve">may </w:t>
      </w:r>
      <w:r w:rsidR="00AB42E0" w:rsidRPr="00E00D0E">
        <w:rPr>
          <w:rFonts w:asciiTheme="minorHAnsi" w:hAnsiTheme="minorHAnsi" w:cstheme="minorHAnsi"/>
        </w:rPr>
        <w:t xml:space="preserve">respond using a template response to all complainants. </w:t>
      </w:r>
      <w:r w:rsidR="00AB42E0">
        <w:rPr>
          <w:rFonts w:asciiTheme="minorHAnsi" w:hAnsiTheme="minorHAnsi" w:cstheme="minorHAnsi"/>
        </w:rPr>
        <w:t>Alternatively, t</w:t>
      </w:r>
      <w:r w:rsidR="00AB42E0" w:rsidRPr="00E00D0E">
        <w:rPr>
          <w:rFonts w:asciiTheme="minorHAnsi" w:hAnsiTheme="minorHAnsi" w:cstheme="minorHAnsi"/>
        </w:rPr>
        <w:t>he school may choose to publish a single response on its website.</w:t>
      </w:r>
      <w:r w:rsidR="00AB42E0">
        <w:rPr>
          <w:rFonts w:asciiTheme="minorHAnsi" w:hAnsiTheme="minorHAnsi" w:cstheme="minorHAnsi"/>
        </w:rPr>
        <w:t xml:space="preserve"> </w:t>
      </w:r>
    </w:p>
    <w:p w14:paraId="104BA262" w14:textId="69D1FCE0" w:rsidR="003809C2" w:rsidRPr="00DD6FF5" w:rsidRDefault="00E12926" w:rsidP="004977AC">
      <w:pPr>
        <w:pStyle w:val="ULSubtitle"/>
        <w:numPr>
          <w:ilvl w:val="0"/>
          <w:numId w:val="3"/>
        </w:numPr>
      </w:pPr>
      <w:bookmarkStart w:id="11" w:name="_Toc182303065"/>
      <w:r w:rsidRPr="00DD6FF5">
        <w:t>The Complaint Process</w:t>
      </w:r>
      <w:bookmarkEnd w:id="11"/>
    </w:p>
    <w:p w14:paraId="013A3996" w14:textId="12D860D0" w:rsidR="00E12926" w:rsidRPr="005F46C8" w:rsidRDefault="00E12926" w:rsidP="00BF3148">
      <w:pPr>
        <w:pStyle w:val="ULBody"/>
        <w:numPr>
          <w:ilvl w:val="1"/>
          <w:numId w:val="3"/>
        </w:numPr>
        <w:ind w:left="426" w:hanging="284"/>
        <w:rPr>
          <w:b/>
          <w:bCs/>
          <w:u w:val="single"/>
        </w:rPr>
      </w:pPr>
      <w:r w:rsidRPr="005F46C8">
        <w:rPr>
          <w:b/>
          <w:bCs/>
          <w:u w:val="single"/>
        </w:rPr>
        <w:t xml:space="preserve">Stage 1 - Informal </w:t>
      </w:r>
      <w:r w:rsidR="005F46C8" w:rsidRPr="005F46C8">
        <w:rPr>
          <w:b/>
          <w:bCs/>
          <w:u w:val="single"/>
        </w:rPr>
        <w:t>‘Listen and respond’</w:t>
      </w:r>
    </w:p>
    <w:p w14:paraId="172B081F" w14:textId="463546C9" w:rsidR="00E12926"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It is to be hoped that most concerns can be expressed and resolved on an informal basis. The LGB encourage those that have concerns to raise them with the appropriate person at the school (</w:t>
      </w:r>
      <w:r w:rsidR="001A2D21" w:rsidRPr="005A1D08">
        <w:rPr>
          <w:rFonts w:asciiTheme="minorHAnsi" w:hAnsiTheme="minorHAnsi" w:cstheme="minorHAnsi"/>
        </w:rPr>
        <w:t>e.g.,</w:t>
      </w:r>
      <w:r w:rsidRPr="005A1D08">
        <w:rPr>
          <w:rFonts w:asciiTheme="minorHAnsi" w:hAnsiTheme="minorHAnsi" w:cstheme="minorHAnsi"/>
        </w:rPr>
        <w:t xml:space="preserve"> your child’s class teacher) and to work constructively with that person towards resolving them. Most concerns can be dealt with without resorting to the formal stages of the complaint procedure. We recognise that the sooner concerns are raised the easier it is for an appropriate resolution to be found. </w:t>
      </w:r>
    </w:p>
    <w:p w14:paraId="0699D634" w14:textId="3F25446F" w:rsidR="009D1F87"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lastRenderedPageBreak/>
        <w:t>Please see the following details of school contacts;</w:t>
      </w:r>
    </w:p>
    <w:p w14:paraId="0014552A" w14:textId="6B4446AC" w:rsidR="00E12926" w:rsidRPr="005A1D08" w:rsidRDefault="00E12926" w:rsidP="00E12926">
      <w:pPr>
        <w:pStyle w:val="ULBody"/>
        <w:numPr>
          <w:ilvl w:val="0"/>
          <w:numId w:val="0"/>
        </w:numPr>
        <w:ind w:left="454"/>
        <w:rPr>
          <w:rFonts w:asciiTheme="minorHAnsi" w:hAnsiTheme="minorHAnsi" w:cstheme="minorHAnsi"/>
          <w:color w:val="4472C4" w:themeColor="accent1"/>
        </w:rPr>
      </w:pPr>
      <w:r w:rsidRPr="005A1D08">
        <w:rPr>
          <w:rFonts w:asciiTheme="minorHAnsi" w:hAnsiTheme="minorHAnsi" w:cstheme="minorHAnsi"/>
        </w:rPr>
        <w:t xml:space="preserve">Pastoral concerns </w:t>
      </w:r>
      <w:r w:rsidR="00924EFD">
        <w:rPr>
          <w:rFonts w:asciiTheme="minorHAnsi" w:hAnsiTheme="minorHAnsi" w:cstheme="minorHAnsi"/>
          <w:color w:val="4472C4" w:themeColor="accent1"/>
        </w:rPr>
        <w:t>awalker@montsaye.org</w:t>
      </w:r>
    </w:p>
    <w:p w14:paraId="6DA5DB6D" w14:textId="17E032B9" w:rsidR="00E12926" w:rsidRPr="005A1D08" w:rsidRDefault="00E12926" w:rsidP="00E12926">
      <w:pPr>
        <w:pStyle w:val="ULBody"/>
        <w:numPr>
          <w:ilvl w:val="0"/>
          <w:numId w:val="0"/>
        </w:numPr>
        <w:ind w:left="454"/>
        <w:rPr>
          <w:rFonts w:asciiTheme="minorHAnsi" w:hAnsiTheme="minorHAnsi" w:cstheme="minorHAnsi"/>
          <w:color w:val="4472C4" w:themeColor="accent1"/>
        </w:rPr>
      </w:pPr>
      <w:r w:rsidRPr="005A1D08">
        <w:rPr>
          <w:rFonts w:asciiTheme="minorHAnsi" w:hAnsiTheme="minorHAnsi" w:cstheme="minorHAnsi"/>
        </w:rPr>
        <w:t xml:space="preserve">Academic Concerns: </w:t>
      </w:r>
      <w:r w:rsidR="00924EFD">
        <w:rPr>
          <w:rFonts w:asciiTheme="minorHAnsi" w:hAnsiTheme="minorHAnsi" w:cstheme="minorHAnsi"/>
          <w:color w:val="4472C4" w:themeColor="accent1"/>
        </w:rPr>
        <w:t>gbaria@montsaye.org</w:t>
      </w:r>
    </w:p>
    <w:p w14:paraId="4AFAF2E3" w14:textId="0CE88EDE" w:rsidR="00E12926"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If the nature of your concern is broader you may contact: </w:t>
      </w:r>
      <w:r w:rsidR="00924EFD">
        <w:rPr>
          <w:rFonts w:asciiTheme="minorHAnsi" w:hAnsiTheme="minorHAnsi" w:cstheme="minorHAnsi"/>
          <w:color w:val="4472C4" w:themeColor="accent1"/>
        </w:rPr>
        <w:t>weldridge@montsaye.org</w:t>
      </w:r>
    </w:p>
    <w:p w14:paraId="68E34681" w14:textId="3247602B" w:rsidR="00E12926"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Complainants should not approach individual governors to raise concerns or complaints. They have no power to act on an individual basis and it may also prevent them from considering complaints at Stage 3 of the procedure. </w:t>
      </w:r>
    </w:p>
    <w:p w14:paraId="4A10300B" w14:textId="68D673B4" w:rsidR="00E12926" w:rsidRPr="005A1D08" w:rsidRDefault="00E12926" w:rsidP="00D5680C">
      <w:pPr>
        <w:spacing w:after="0" w:line="360" w:lineRule="auto"/>
        <w:ind w:left="425" w:firstLine="0"/>
        <w:jc w:val="left"/>
        <w:rPr>
          <w:rFonts w:asciiTheme="minorHAnsi" w:hAnsiTheme="minorHAnsi" w:cstheme="minorHAnsi"/>
        </w:rPr>
      </w:pPr>
      <w:r w:rsidRPr="005A1D08">
        <w:rPr>
          <w:rFonts w:asciiTheme="minorHAnsi" w:hAnsiTheme="minorHAnsi" w:cstheme="minorHAnsi"/>
        </w:rPr>
        <w:t xml:space="preserve">The member of staff will acknowledge the complaint as soon as possible, normally </w:t>
      </w:r>
      <w:r w:rsidRPr="005A1D08">
        <w:rPr>
          <w:rFonts w:asciiTheme="minorHAnsi" w:hAnsiTheme="minorHAnsi" w:cstheme="minorHAnsi"/>
          <w:b/>
          <w:bCs/>
          <w:u w:val="single"/>
        </w:rPr>
        <w:t xml:space="preserve">within </w:t>
      </w:r>
      <w:r w:rsidR="00EE162B">
        <w:rPr>
          <w:rFonts w:asciiTheme="minorHAnsi" w:hAnsiTheme="minorHAnsi" w:cstheme="minorHAnsi"/>
          <w:b/>
          <w:bCs/>
          <w:u w:val="single"/>
        </w:rPr>
        <w:t>48 hours</w:t>
      </w:r>
      <w:r w:rsidRPr="005A1D08">
        <w:rPr>
          <w:rFonts w:asciiTheme="minorHAnsi" w:hAnsiTheme="minorHAnsi" w:cstheme="minorHAnsi"/>
        </w:rPr>
        <w:t xml:space="preserve"> of receipt. They will try to identify areas of agreement and clarify any misunderstandings that might have occurred.  They may make a written record of your concern or complaint, the date on which it was received, and then try to resolve the matter themselves or refer you to the appropriate person.  </w:t>
      </w:r>
    </w:p>
    <w:p w14:paraId="7DAF0A6F" w14:textId="2D82F869" w:rsidR="00E12926" w:rsidRPr="005A1D08" w:rsidRDefault="00D5680C" w:rsidP="00D5680C">
      <w:pPr>
        <w:spacing w:after="0" w:line="360" w:lineRule="auto"/>
        <w:ind w:left="426" w:firstLine="0"/>
        <w:jc w:val="left"/>
        <w:rPr>
          <w:rFonts w:asciiTheme="minorHAnsi" w:hAnsiTheme="minorHAnsi" w:cstheme="minorHAnsi"/>
        </w:rPr>
      </w:pPr>
      <w:r w:rsidRPr="005A1D08">
        <w:rPr>
          <w:rFonts w:asciiTheme="minorHAnsi" w:hAnsiTheme="minorHAnsi" w:cstheme="minorHAnsi"/>
        </w:rPr>
        <w:t xml:space="preserve">Most matters can be resolved satisfactorily </w:t>
      </w:r>
      <w:r w:rsidRPr="005A1D08">
        <w:rPr>
          <w:rFonts w:asciiTheme="minorHAnsi" w:hAnsiTheme="minorHAnsi" w:cstheme="minorHAnsi"/>
          <w:b/>
          <w:bCs/>
          <w:u w:val="single"/>
        </w:rPr>
        <w:t>within 15 working days</w:t>
      </w:r>
      <w:r w:rsidRPr="005A1D08">
        <w:rPr>
          <w:rFonts w:asciiTheme="minorHAnsi" w:hAnsiTheme="minorHAnsi" w:cstheme="minorHAnsi"/>
        </w:rPr>
        <w:t xml:space="preserve">. </w:t>
      </w:r>
      <w:r w:rsidR="00E12926" w:rsidRPr="005A1D08">
        <w:rPr>
          <w:rFonts w:asciiTheme="minorHAnsi" w:hAnsiTheme="minorHAnsi" w:cstheme="minorHAnsi"/>
        </w:rPr>
        <w:t xml:space="preserve">If </w:t>
      </w:r>
      <w:r w:rsidRPr="005A1D08">
        <w:rPr>
          <w:rFonts w:asciiTheme="minorHAnsi" w:hAnsiTheme="minorHAnsi" w:cstheme="minorHAnsi"/>
        </w:rPr>
        <w:t xml:space="preserve">the issue remains unresolved a request may be made for a formal resolution at stage 2.  </w:t>
      </w:r>
    </w:p>
    <w:p w14:paraId="462185A7" w14:textId="77777777" w:rsidR="00D5680C" w:rsidRPr="005A1D08" w:rsidRDefault="00D5680C" w:rsidP="00BF3148">
      <w:pPr>
        <w:spacing w:after="0" w:line="360" w:lineRule="auto"/>
        <w:ind w:left="426" w:hanging="142"/>
        <w:jc w:val="left"/>
        <w:rPr>
          <w:rFonts w:asciiTheme="minorHAnsi" w:hAnsiTheme="minorHAnsi" w:cstheme="minorHAnsi"/>
          <w:b/>
          <w:bCs/>
          <w:u w:val="single"/>
        </w:rPr>
      </w:pPr>
    </w:p>
    <w:p w14:paraId="249D1C62" w14:textId="18D02FAC" w:rsidR="00D5680C" w:rsidRPr="005A1D08" w:rsidRDefault="00D5680C" w:rsidP="00BF3148">
      <w:pPr>
        <w:pStyle w:val="ULBody"/>
        <w:numPr>
          <w:ilvl w:val="1"/>
          <w:numId w:val="3"/>
        </w:numPr>
        <w:ind w:left="426" w:hanging="284"/>
        <w:rPr>
          <w:rFonts w:asciiTheme="minorHAnsi" w:hAnsiTheme="minorHAnsi" w:cstheme="minorHAnsi"/>
          <w:b/>
          <w:bCs/>
          <w:u w:val="single"/>
        </w:rPr>
      </w:pPr>
      <w:r w:rsidRPr="005A1D08">
        <w:rPr>
          <w:rFonts w:asciiTheme="minorHAnsi" w:hAnsiTheme="minorHAnsi" w:cstheme="minorHAnsi"/>
          <w:b/>
          <w:bCs/>
          <w:u w:val="single"/>
        </w:rPr>
        <w:t>Stage 2 -</w:t>
      </w:r>
      <w:r w:rsidR="00F11DC9" w:rsidRPr="005A1D08">
        <w:rPr>
          <w:rFonts w:asciiTheme="minorHAnsi" w:hAnsiTheme="minorHAnsi" w:cstheme="minorHAnsi"/>
          <w:b/>
          <w:bCs/>
          <w:u w:val="single"/>
        </w:rPr>
        <w:t xml:space="preserve"> Formal.  </w:t>
      </w:r>
      <w:r w:rsidRPr="005A1D08">
        <w:rPr>
          <w:rFonts w:asciiTheme="minorHAnsi" w:hAnsiTheme="minorHAnsi" w:cstheme="minorHAnsi"/>
          <w:b/>
          <w:bCs/>
          <w:u w:val="single"/>
        </w:rPr>
        <w:t>Investigate and Respon</w:t>
      </w:r>
      <w:r w:rsidR="00F11DC9" w:rsidRPr="005A1D08">
        <w:rPr>
          <w:rFonts w:asciiTheme="minorHAnsi" w:hAnsiTheme="minorHAnsi" w:cstheme="minorHAnsi"/>
          <w:b/>
          <w:bCs/>
          <w:u w:val="single"/>
        </w:rPr>
        <w:t>d</w:t>
      </w:r>
    </w:p>
    <w:p w14:paraId="502A526B" w14:textId="21F46418"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 xml:space="preserve">Formal complaints must be made </w:t>
      </w:r>
      <w:r w:rsidR="006D548E">
        <w:rPr>
          <w:rFonts w:asciiTheme="minorHAnsi" w:hAnsiTheme="minorHAnsi" w:cstheme="minorHAnsi"/>
        </w:rPr>
        <w:t>t</w:t>
      </w:r>
      <w:r w:rsidRPr="005A1D08">
        <w:rPr>
          <w:rFonts w:asciiTheme="minorHAnsi" w:hAnsiTheme="minorHAnsi" w:cstheme="minorHAnsi"/>
        </w:rPr>
        <w:t>o the headteacher (unless they are about the head teacher), via the school office. This may be done in person, via email or in writing</w:t>
      </w:r>
      <w:r w:rsidR="00D95265">
        <w:rPr>
          <w:rFonts w:asciiTheme="minorHAnsi" w:hAnsiTheme="minorHAnsi" w:cstheme="minorHAnsi"/>
        </w:rPr>
        <w:t xml:space="preserve">. </w:t>
      </w:r>
      <w:r w:rsidRPr="005A1D08">
        <w:rPr>
          <w:rFonts w:asciiTheme="minorHAnsi" w:hAnsiTheme="minorHAnsi" w:cstheme="minorHAnsi"/>
        </w:rPr>
        <w:t xml:space="preserve"> </w:t>
      </w:r>
      <w:r w:rsidR="00D95265">
        <w:rPr>
          <w:rFonts w:asciiTheme="minorHAnsi" w:hAnsiTheme="minorHAnsi" w:cstheme="minorHAnsi"/>
        </w:rPr>
        <w:t>The school advises complainants to use</w:t>
      </w:r>
      <w:r w:rsidRPr="005A1D08">
        <w:rPr>
          <w:rFonts w:asciiTheme="minorHAnsi" w:hAnsiTheme="minorHAnsi" w:cstheme="minorHAnsi"/>
        </w:rPr>
        <w:t xml:space="preserve"> the complaint form provided at </w:t>
      </w:r>
      <w:r w:rsidR="00512ED0">
        <w:rPr>
          <w:rFonts w:asciiTheme="minorHAnsi" w:hAnsiTheme="minorHAnsi" w:cstheme="minorHAnsi"/>
        </w:rPr>
        <w:t>appendix 2</w:t>
      </w:r>
      <w:r w:rsidRPr="005A1D08">
        <w:rPr>
          <w:rFonts w:asciiTheme="minorHAnsi" w:hAnsiTheme="minorHAnsi" w:cstheme="minorHAnsi"/>
        </w:rPr>
        <w:t xml:space="preserve">. </w:t>
      </w:r>
    </w:p>
    <w:p w14:paraId="0BD44F61" w14:textId="192929BF" w:rsidR="001E2894" w:rsidRPr="005A1D08" w:rsidRDefault="001E2894" w:rsidP="00D5680C">
      <w:pPr>
        <w:ind w:left="426" w:firstLine="0"/>
        <w:rPr>
          <w:rFonts w:asciiTheme="minorHAnsi" w:hAnsiTheme="minorHAnsi" w:cstheme="minorHAnsi"/>
        </w:rPr>
      </w:pPr>
      <w:r w:rsidRPr="005A1D08">
        <w:rPr>
          <w:rFonts w:asciiTheme="minorHAnsi" w:hAnsiTheme="minorHAnsi" w:cstheme="minorHAnsi"/>
        </w:rPr>
        <w:t xml:space="preserve">If the complaint is about the Headteacher it should be made to the </w:t>
      </w:r>
      <w:r w:rsidR="000A647E">
        <w:rPr>
          <w:rFonts w:asciiTheme="minorHAnsi" w:hAnsiTheme="minorHAnsi" w:cstheme="minorHAnsi"/>
        </w:rPr>
        <w:t>C</w:t>
      </w:r>
      <w:r w:rsidRPr="005A1D08">
        <w:rPr>
          <w:rFonts w:asciiTheme="minorHAnsi" w:hAnsiTheme="minorHAnsi" w:cstheme="minorHAnsi"/>
        </w:rPr>
        <w:t xml:space="preserve">hair of the Local Governing Body (LGB), via the LGB clerk. This can be done by letter to the school office for the attention of the Chair.  Alternatively, the contact details for the clerk are </w:t>
      </w:r>
      <w:r w:rsidR="00CC7BDC">
        <w:rPr>
          <w:rFonts w:asciiTheme="minorHAnsi" w:hAnsiTheme="minorHAnsi" w:cstheme="minorHAnsi"/>
          <w:color w:val="4472C4" w:themeColor="accent1"/>
        </w:rPr>
        <w:t>clerktogovernors@montsaye.org</w:t>
      </w:r>
      <w:r w:rsidR="00A402D0">
        <w:rPr>
          <w:rFonts w:asciiTheme="minorHAnsi" w:hAnsiTheme="minorHAnsi" w:cstheme="minorHAnsi"/>
          <w:color w:val="4472C4" w:themeColor="accent1"/>
        </w:rPr>
        <w:t>.</w:t>
      </w:r>
    </w:p>
    <w:p w14:paraId="5273AF77" w14:textId="663E5C03"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The head teacher</w:t>
      </w:r>
      <w:r w:rsidR="00EE25F8">
        <w:rPr>
          <w:rFonts w:asciiTheme="minorHAnsi" w:hAnsiTheme="minorHAnsi" w:cstheme="minorHAnsi"/>
        </w:rPr>
        <w:t xml:space="preserve"> </w:t>
      </w:r>
      <w:r w:rsidR="00E627DF">
        <w:rPr>
          <w:rFonts w:asciiTheme="minorHAnsi" w:hAnsiTheme="minorHAnsi" w:cstheme="minorHAnsi"/>
        </w:rPr>
        <w:t>(</w:t>
      </w:r>
      <w:r w:rsidR="00EE25F8">
        <w:rPr>
          <w:rFonts w:asciiTheme="minorHAnsi" w:hAnsiTheme="minorHAnsi" w:cstheme="minorHAnsi"/>
        </w:rPr>
        <w:t>or LGB Clerk</w:t>
      </w:r>
      <w:r w:rsidR="00E627DF">
        <w:rPr>
          <w:rFonts w:asciiTheme="minorHAnsi" w:hAnsiTheme="minorHAnsi" w:cstheme="minorHAnsi"/>
        </w:rPr>
        <w:t xml:space="preserve"> on behalf of the chair)</w:t>
      </w:r>
      <w:r w:rsidR="00EE25F8">
        <w:rPr>
          <w:rFonts w:asciiTheme="minorHAnsi" w:hAnsiTheme="minorHAnsi" w:cstheme="minorHAnsi"/>
        </w:rPr>
        <w:t xml:space="preserve"> </w:t>
      </w:r>
      <w:r w:rsidRPr="005A1D08">
        <w:rPr>
          <w:rFonts w:asciiTheme="minorHAnsi" w:hAnsiTheme="minorHAnsi" w:cstheme="minorHAnsi"/>
        </w:rPr>
        <w:t xml:space="preserve">will record the date the complaint is received and will acknowledge receipt of the complaint in writing (either by letter or email) </w:t>
      </w:r>
      <w:r w:rsidRPr="005A1D08">
        <w:rPr>
          <w:rFonts w:asciiTheme="minorHAnsi" w:hAnsiTheme="minorHAnsi" w:cstheme="minorHAnsi"/>
          <w:b/>
          <w:bCs/>
          <w:u w:val="single"/>
        </w:rPr>
        <w:t xml:space="preserve">within </w:t>
      </w:r>
      <w:r w:rsidRPr="005A1D08">
        <w:rPr>
          <w:rFonts w:asciiTheme="minorHAnsi" w:hAnsiTheme="minorHAnsi" w:cstheme="minorHAnsi"/>
          <w:b/>
          <w:bCs/>
          <w:color w:val="114575"/>
          <w:u w:val="single"/>
        </w:rPr>
        <w:t>3</w:t>
      </w:r>
      <w:r w:rsidRPr="005A1D08">
        <w:rPr>
          <w:rFonts w:asciiTheme="minorHAnsi" w:hAnsiTheme="minorHAnsi" w:cstheme="minorHAnsi"/>
          <w:b/>
          <w:bCs/>
          <w:u w:val="single"/>
        </w:rPr>
        <w:t xml:space="preserve"> </w:t>
      </w:r>
      <w:r w:rsidR="00907235" w:rsidRPr="005A1D08">
        <w:rPr>
          <w:rFonts w:asciiTheme="minorHAnsi" w:hAnsiTheme="minorHAnsi" w:cstheme="minorHAnsi"/>
          <w:b/>
          <w:bCs/>
          <w:u w:val="single"/>
        </w:rPr>
        <w:t>working</w:t>
      </w:r>
      <w:r w:rsidRPr="005A1D08">
        <w:rPr>
          <w:rFonts w:asciiTheme="minorHAnsi" w:hAnsiTheme="minorHAnsi" w:cstheme="minorHAnsi"/>
          <w:b/>
          <w:bCs/>
          <w:u w:val="single"/>
        </w:rPr>
        <w:t xml:space="preserve"> days.</w:t>
      </w:r>
      <w:r w:rsidRPr="005A1D08">
        <w:rPr>
          <w:rFonts w:asciiTheme="minorHAnsi" w:hAnsiTheme="minorHAnsi" w:cstheme="minorHAnsi"/>
        </w:rPr>
        <w:t xml:space="preserve"> </w:t>
      </w:r>
    </w:p>
    <w:p w14:paraId="284C20C4" w14:textId="1732326A"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 xml:space="preserve">Within this response, the </w:t>
      </w:r>
      <w:r w:rsidR="00923EE3">
        <w:rPr>
          <w:rFonts w:asciiTheme="minorHAnsi" w:hAnsiTheme="minorHAnsi" w:cstheme="minorHAnsi"/>
        </w:rPr>
        <w:t>H</w:t>
      </w:r>
      <w:r w:rsidRPr="005A1D08">
        <w:rPr>
          <w:rFonts w:asciiTheme="minorHAnsi" w:hAnsiTheme="minorHAnsi" w:cstheme="minorHAnsi"/>
        </w:rPr>
        <w:t>eadteache</w:t>
      </w:r>
      <w:r w:rsidR="00907235" w:rsidRPr="005A1D08">
        <w:rPr>
          <w:rFonts w:asciiTheme="minorHAnsi" w:hAnsiTheme="minorHAnsi" w:cstheme="minorHAnsi"/>
        </w:rPr>
        <w:t>r</w:t>
      </w:r>
      <w:r w:rsidR="001E2894" w:rsidRPr="005A1D08">
        <w:rPr>
          <w:rFonts w:asciiTheme="minorHAnsi" w:hAnsiTheme="minorHAnsi" w:cstheme="minorHAnsi"/>
        </w:rPr>
        <w:t>/</w:t>
      </w:r>
      <w:r w:rsidR="00923EE3">
        <w:rPr>
          <w:rFonts w:asciiTheme="minorHAnsi" w:hAnsiTheme="minorHAnsi" w:cstheme="minorHAnsi"/>
        </w:rPr>
        <w:t>C</w:t>
      </w:r>
      <w:r w:rsidR="001E2894" w:rsidRPr="005A1D08">
        <w:rPr>
          <w:rFonts w:asciiTheme="minorHAnsi" w:hAnsiTheme="minorHAnsi" w:cstheme="minorHAnsi"/>
        </w:rPr>
        <w:t>hair</w:t>
      </w:r>
      <w:r w:rsidRPr="005A1D08">
        <w:rPr>
          <w:rFonts w:asciiTheme="minorHAnsi" w:hAnsiTheme="minorHAnsi" w:cstheme="minorHAnsi"/>
        </w:rPr>
        <w:t xml:space="preserve"> will seek to clarify the nature of the complaint, ask what remains unresolved and what outcome the complainant would like to see. The </w:t>
      </w:r>
      <w:r w:rsidR="00923EE3">
        <w:rPr>
          <w:rFonts w:asciiTheme="minorHAnsi" w:hAnsiTheme="minorHAnsi" w:cstheme="minorHAnsi"/>
        </w:rPr>
        <w:t>H</w:t>
      </w:r>
      <w:r w:rsidRPr="005A1D08">
        <w:rPr>
          <w:rFonts w:asciiTheme="minorHAnsi" w:hAnsiTheme="minorHAnsi" w:cstheme="minorHAnsi"/>
        </w:rPr>
        <w:t xml:space="preserve">eadteacher can consider whether a face-to-face meeting is the most appropriate way of doing this. </w:t>
      </w:r>
    </w:p>
    <w:p w14:paraId="4D3E3E4B" w14:textId="60111DE0" w:rsidR="00D5680C" w:rsidRPr="005A1D08" w:rsidRDefault="00D5680C" w:rsidP="00D5680C">
      <w:pPr>
        <w:shd w:val="clear" w:color="auto" w:fill="FFFFFF" w:themeFill="background1"/>
        <w:spacing w:after="160" w:line="360" w:lineRule="auto"/>
        <w:ind w:left="426" w:firstLine="0"/>
        <w:rPr>
          <w:rFonts w:asciiTheme="minorHAnsi" w:hAnsiTheme="minorHAnsi" w:cstheme="minorHAnsi"/>
        </w:rPr>
      </w:pPr>
      <w:r w:rsidRPr="005A1D08">
        <w:rPr>
          <w:rFonts w:asciiTheme="minorHAnsi" w:hAnsiTheme="minorHAnsi" w:cstheme="minorHAnsi"/>
        </w:rPr>
        <w:t xml:space="preserve">It may be necessary for the </w:t>
      </w:r>
      <w:r w:rsidR="00923EE3">
        <w:rPr>
          <w:rFonts w:asciiTheme="minorHAnsi" w:hAnsiTheme="minorHAnsi" w:cstheme="minorHAnsi"/>
        </w:rPr>
        <w:t>H</w:t>
      </w:r>
      <w:r w:rsidRPr="005A1D08">
        <w:rPr>
          <w:rFonts w:asciiTheme="minorHAnsi" w:hAnsiTheme="minorHAnsi" w:cstheme="minorHAnsi"/>
        </w:rPr>
        <w:t>eadteacher</w:t>
      </w:r>
      <w:r w:rsidR="001E2894" w:rsidRPr="005A1D08">
        <w:rPr>
          <w:rFonts w:asciiTheme="minorHAnsi" w:hAnsiTheme="minorHAnsi" w:cstheme="minorHAnsi"/>
        </w:rPr>
        <w:t>/</w:t>
      </w:r>
      <w:r w:rsidR="00923EE3">
        <w:rPr>
          <w:rFonts w:asciiTheme="minorHAnsi" w:hAnsiTheme="minorHAnsi" w:cstheme="minorHAnsi"/>
        </w:rPr>
        <w:t>C</w:t>
      </w:r>
      <w:r w:rsidR="001E2894" w:rsidRPr="005A1D08">
        <w:rPr>
          <w:rFonts w:asciiTheme="minorHAnsi" w:hAnsiTheme="minorHAnsi" w:cstheme="minorHAnsi"/>
        </w:rPr>
        <w:t>hair</w:t>
      </w:r>
      <w:r w:rsidRPr="005A1D08">
        <w:rPr>
          <w:rFonts w:asciiTheme="minorHAnsi" w:hAnsiTheme="minorHAnsi" w:cstheme="minorHAnsi"/>
        </w:rPr>
        <w:t xml:space="preserve"> to carry out further investigation. In Investigating, the headteacher </w:t>
      </w:r>
      <w:r w:rsidR="001E2894" w:rsidRPr="005A1D08">
        <w:rPr>
          <w:rFonts w:asciiTheme="minorHAnsi" w:hAnsiTheme="minorHAnsi" w:cstheme="minorHAnsi"/>
        </w:rPr>
        <w:t xml:space="preserve">/chair </w:t>
      </w:r>
      <w:r w:rsidRPr="005A1D08">
        <w:rPr>
          <w:rFonts w:asciiTheme="minorHAnsi" w:hAnsiTheme="minorHAnsi" w:cstheme="minorHAnsi"/>
        </w:rPr>
        <w:t xml:space="preserve">will consider all evidence they deem relevant. This </w:t>
      </w:r>
      <w:r w:rsidRPr="005A1D08">
        <w:rPr>
          <w:rFonts w:asciiTheme="minorHAnsi" w:hAnsiTheme="minorHAnsi" w:cstheme="minorHAnsi"/>
          <w:b/>
          <w:bCs/>
        </w:rPr>
        <w:t>may</w:t>
      </w:r>
      <w:r w:rsidRPr="005A1D08">
        <w:rPr>
          <w:rFonts w:asciiTheme="minorHAnsi" w:hAnsiTheme="minorHAnsi" w:cstheme="minorHAnsi"/>
        </w:rPr>
        <w:t xml:space="preserve"> include, but is not limited to:</w:t>
      </w:r>
    </w:p>
    <w:p w14:paraId="67E8AE3E" w14:textId="77777777" w:rsidR="00D5680C" w:rsidRPr="005A1D08" w:rsidRDefault="00D5680C" w:rsidP="00D5680C">
      <w:pPr>
        <w:pStyle w:val="ListParagraph"/>
        <w:numPr>
          <w:ilvl w:val="1"/>
          <w:numId w:val="7"/>
        </w:numPr>
        <w:shd w:val="clear" w:color="auto" w:fill="FFFFFF" w:themeFill="background1"/>
        <w:spacing w:after="160" w:line="360" w:lineRule="auto"/>
        <w:ind w:left="1418" w:right="0" w:hanging="425"/>
        <w:rPr>
          <w:rFonts w:asciiTheme="minorHAnsi" w:hAnsiTheme="minorHAnsi" w:cstheme="minorHAnsi"/>
        </w:rPr>
      </w:pPr>
      <w:r w:rsidRPr="005A1D08">
        <w:rPr>
          <w:rFonts w:asciiTheme="minorHAnsi" w:hAnsiTheme="minorHAnsi" w:cstheme="minorHAnsi"/>
        </w:rPr>
        <w:t>obtaining statements from the complainant and those involved with the complaint.</w:t>
      </w:r>
    </w:p>
    <w:p w14:paraId="6471776F" w14:textId="77777777" w:rsidR="00D5680C" w:rsidRPr="005A1D08" w:rsidRDefault="00D5680C" w:rsidP="00D5680C">
      <w:pPr>
        <w:pStyle w:val="ListParagraph"/>
        <w:numPr>
          <w:ilvl w:val="1"/>
          <w:numId w:val="7"/>
        </w:numPr>
        <w:shd w:val="clear" w:color="auto" w:fill="FFFFFF" w:themeFill="background1"/>
        <w:spacing w:after="160" w:line="360" w:lineRule="auto"/>
        <w:ind w:left="1418" w:right="0" w:hanging="425"/>
        <w:rPr>
          <w:rFonts w:asciiTheme="minorHAnsi" w:hAnsiTheme="minorHAnsi" w:cstheme="minorHAnsi"/>
        </w:rPr>
      </w:pPr>
      <w:r w:rsidRPr="005A1D08">
        <w:rPr>
          <w:rFonts w:asciiTheme="minorHAnsi" w:hAnsiTheme="minorHAnsi" w:cstheme="minorHAnsi"/>
        </w:rPr>
        <w:t xml:space="preserve">meeting/speaking with the complainant and those involved in the complaint.  </w:t>
      </w:r>
    </w:p>
    <w:p w14:paraId="6FFFC147" w14:textId="77777777" w:rsidR="00D5680C" w:rsidRDefault="00D5680C" w:rsidP="0035693E">
      <w:pPr>
        <w:pStyle w:val="ListParagraph"/>
        <w:numPr>
          <w:ilvl w:val="1"/>
          <w:numId w:val="7"/>
        </w:numPr>
        <w:shd w:val="clear" w:color="auto" w:fill="FFFFFF" w:themeFill="background1"/>
        <w:spacing w:after="160" w:line="276" w:lineRule="auto"/>
        <w:ind w:left="1418" w:right="0" w:hanging="425"/>
        <w:rPr>
          <w:rFonts w:asciiTheme="minorHAnsi" w:hAnsiTheme="minorHAnsi" w:cstheme="minorHAnsi"/>
        </w:rPr>
      </w:pPr>
      <w:r w:rsidRPr="005A1D08">
        <w:rPr>
          <w:rFonts w:asciiTheme="minorHAnsi" w:hAnsiTheme="minorHAnsi" w:cstheme="minorHAnsi"/>
        </w:rPr>
        <w:t>reviewing relevant correspondence and other documents relating to the complaint</w:t>
      </w:r>
    </w:p>
    <w:p w14:paraId="298D8296" w14:textId="77777777" w:rsidR="008C4DA4" w:rsidRPr="005A1D08" w:rsidRDefault="008C4DA4" w:rsidP="0035693E">
      <w:pPr>
        <w:pStyle w:val="ListParagraph"/>
        <w:shd w:val="clear" w:color="auto" w:fill="FFFFFF" w:themeFill="background1"/>
        <w:spacing w:after="160" w:line="276" w:lineRule="auto"/>
        <w:ind w:left="1418" w:right="0" w:firstLine="0"/>
        <w:rPr>
          <w:rFonts w:asciiTheme="minorHAnsi" w:hAnsiTheme="minorHAnsi" w:cstheme="minorHAnsi"/>
        </w:rPr>
      </w:pPr>
    </w:p>
    <w:p w14:paraId="69E1FE7B" w14:textId="484ED482" w:rsidR="009D1F87" w:rsidRPr="005A1D08" w:rsidRDefault="00D5680C" w:rsidP="0035693E">
      <w:pPr>
        <w:ind w:left="426" w:firstLine="0"/>
        <w:rPr>
          <w:rFonts w:asciiTheme="minorHAnsi" w:hAnsiTheme="minorHAnsi" w:cstheme="minorHAnsi"/>
        </w:rPr>
      </w:pPr>
      <w:r w:rsidRPr="005A1D08">
        <w:rPr>
          <w:rFonts w:asciiTheme="minorHAnsi" w:hAnsiTheme="minorHAnsi" w:cstheme="minorHAnsi"/>
        </w:rPr>
        <w:t>During the investigation, the head teacher</w:t>
      </w:r>
      <w:r w:rsidR="001E2894" w:rsidRPr="005A1D08">
        <w:rPr>
          <w:rFonts w:asciiTheme="minorHAnsi" w:hAnsiTheme="minorHAnsi" w:cstheme="minorHAnsi"/>
        </w:rPr>
        <w:t>/chair</w:t>
      </w:r>
      <w:r w:rsidRPr="005A1D08">
        <w:rPr>
          <w:rFonts w:asciiTheme="minorHAnsi" w:hAnsiTheme="minorHAnsi" w:cstheme="minorHAnsi"/>
        </w:rPr>
        <w:t xml:space="preserve"> (or investigator) will</w:t>
      </w:r>
      <w:r w:rsidR="001E2894" w:rsidRPr="005A1D08">
        <w:rPr>
          <w:rFonts w:asciiTheme="minorHAnsi" w:hAnsiTheme="minorHAnsi" w:cstheme="minorHAnsi"/>
        </w:rPr>
        <w:t xml:space="preserve"> </w:t>
      </w:r>
      <w:r w:rsidRPr="005A1D08">
        <w:rPr>
          <w:rFonts w:asciiTheme="minorHAnsi" w:hAnsiTheme="minorHAnsi" w:cstheme="minorHAnsi"/>
        </w:rPr>
        <w:t>keep a written record of any meetings/interviews in relation to their investigation.</w:t>
      </w:r>
    </w:p>
    <w:p w14:paraId="25E814CC" w14:textId="5556DA7E" w:rsidR="00D5680C" w:rsidRPr="005A1D08" w:rsidRDefault="00D5680C" w:rsidP="0035693E">
      <w:pPr>
        <w:widowControl w:val="0"/>
        <w:overflowPunct w:val="0"/>
        <w:autoSpaceDE w:val="0"/>
        <w:ind w:left="426" w:firstLine="0"/>
        <w:rPr>
          <w:rFonts w:asciiTheme="minorHAnsi" w:eastAsia="Arial Unicode MS" w:hAnsiTheme="minorHAnsi" w:cstheme="minorHAnsi"/>
        </w:rPr>
      </w:pPr>
      <w:r w:rsidRPr="005A1D08">
        <w:rPr>
          <w:rFonts w:asciiTheme="minorHAnsi" w:eastAsia="Arial Unicode MS" w:hAnsiTheme="minorHAnsi" w:cstheme="minorHAnsi"/>
        </w:rPr>
        <w:lastRenderedPageBreak/>
        <w:t xml:space="preserve">At the conclusion of their investigation, the </w:t>
      </w:r>
      <w:r w:rsidR="00923EE3">
        <w:rPr>
          <w:rFonts w:asciiTheme="minorHAnsi" w:eastAsia="Arial Unicode MS" w:hAnsiTheme="minorHAnsi" w:cstheme="minorHAnsi"/>
        </w:rPr>
        <w:t>H</w:t>
      </w:r>
      <w:r w:rsidRPr="005A1D08">
        <w:rPr>
          <w:rFonts w:asciiTheme="minorHAnsi" w:eastAsia="Arial Unicode MS" w:hAnsiTheme="minorHAnsi" w:cstheme="minorHAnsi"/>
        </w:rPr>
        <w:t>eadteacher</w:t>
      </w:r>
      <w:r w:rsidR="001E2894" w:rsidRPr="005A1D08">
        <w:rPr>
          <w:rFonts w:asciiTheme="minorHAnsi" w:eastAsia="Arial Unicode MS" w:hAnsiTheme="minorHAnsi" w:cstheme="minorHAnsi"/>
        </w:rPr>
        <w:t>/</w:t>
      </w:r>
      <w:r w:rsidR="00923EE3">
        <w:rPr>
          <w:rFonts w:asciiTheme="minorHAnsi" w:eastAsia="Arial Unicode MS" w:hAnsiTheme="minorHAnsi" w:cstheme="minorHAnsi"/>
        </w:rPr>
        <w:t>C</w:t>
      </w:r>
      <w:r w:rsidR="001E2894" w:rsidRPr="005A1D08">
        <w:rPr>
          <w:rFonts w:asciiTheme="minorHAnsi" w:eastAsia="Arial Unicode MS" w:hAnsiTheme="minorHAnsi" w:cstheme="minorHAnsi"/>
        </w:rPr>
        <w:t>hair</w:t>
      </w:r>
      <w:r w:rsidRPr="005A1D08">
        <w:rPr>
          <w:rFonts w:asciiTheme="minorHAnsi" w:eastAsia="Arial Unicode MS" w:hAnsiTheme="minorHAnsi" w:cstheme="minorHAnsi"/>
        </w:rPr>
        <w:t xml:space="preserve"> will provide a formal written response </w:t>
      </w:r>
      <w:r w:rsidRPr="005A1D08">
        <w:rPr>
          <w:rFonts w:asciiTheme="minorHAnsi" w:eastAsia="Arial Unicode MS" w:hAnsiTheme="minorHAnsi" w:cstheme="minorHAnsi"/>
          <w:b/>
          <w:bCs/>
          <w:u w:val="single"/>
        </w:rPr>
        <w:t xml:space="preserve">within </w:t>
      </w:r>
      <w:r w:rsidR="001E2894" w:rsidRPr="005A1D08">
        <w:rPr>
          <w:rFonts w:asciiTheme="minorHAnsi" w:hAnsiTheme="minorHAnsi" w:cstheme="minorHAnsi"/>
          <w:b/>
          <w:bCs/>
          <w:u w:val="single"/>
        </w:rPr>
        <w:t>30</w:t>
      </w:r>
      <w:r w:rsidRPr="005A1D08">
        <w:rPr>
          <w:rFonts w:asciiTheme="minorHAnsi" w:hAnsiTheme="minorHAnsi" w:cstheme="minorHAnsi"/>
          <w:b/>
          <w:bCs/>
          <w:u w:val="single"/>
        </w:rPr>
        <w:t xml:space="preserve"> </w:t>
      </w:r>
      <w:r w:rsidR="00907235" w:rsidRPr="005A1D08">
        <w:rPr>
          <w:rFonts w:asciiTheme="minorHAnsi" w:eastAsia="Arial Unicode MS" w:hAnsiTheme="minorHAnsi" w:cstheme="minorHAnsi"/>
          <w:b/>
          <w:bCs/>
          <w:u w:val="single"/>
        </w:rPr>
        <w:t xml:space="preserve">working </w:t>
      </w:r>
      <w:r w:rsidRPr="005A1D08">
        <w:rPr>
          <w:rFonts w:asciiTheme="minorHAnsi" w:eastAsia="Arial Unicode MS" w:hAnsiTheme="minorHAnsi" w:cstheme="minorHAnsi"/>
          <w:b/>
          <w:bCs/>
          <w:u w:val="single"/>
        </w:rPr>
        <w:t>days</w:t>
      </w:r>
      <w:r w:rsidRPr="005A1D08">
        <w:rPr>
          <w:rFonts w:asciiTheme="minorHAnsi" w:eastAsia="Arial Unicode MS" w:hAnsiTheme="minorHAnsi" w:cstheme="minorHAnsi"/>
        </w:rPr>
        <w:t xml:space="preserve"> of the date of receipt of the complaint. If the </w:t>
      </w:r>
      <w:r w:rsidR="00923EE3">
        <w:rPr>
          <w:rFonts w:asciiTheme="minorHAnsi" w:eastAsia="Arial Unicode MS" w:hAnsiTheme="minorHAnsi" w:cstheme="minorHAnsi"/>
        </w:rPr>
        <w:t>H</w:t>
      </w:r>
      <w:r w:rsidRPr="005A1D08">
        <w:rPr>
          <w:rFonts w:asciiTheme="minorHAnsi" w:eastAsia="Arial Unicode MS" w:hAnsiTheme="minorHAnsi" w:cstheme="minorHAnsi"/>
        </w:rPr>
        <w:t>eadteacher</w:t>
      </w:r>
      <w:r w:rsidR="000666E6">
        <w:rPr>
          <w:rFonts w:asciiTheme="minorHAnsi" w:eastAsia="Arial Unicode MS" w:hAnsiTheme="minorHAnsi" w:cstheme="minorHAnsi"/>
        </w:rPr>
        <w:t>/</w:t>
      </w:r>
      <w:r w:rsidR="00923EE3">
        <w:rPr>
          <w:rFonts w:asciiTheme="minorHAnsi" w:eastAsia="Arial Unicode MS" w:hAnsiTheme="minorHAnsi" w:cstheme="minorHAnsi"/>
        </w:rPr>
        <w:t>C</w:t>
      </w:r>
      <w:r w:rsidR="000666E6">
        <w:rPr>
          <w:rFonts w:asciiTheme="minorHAnsi" w:eastAsia="Arial Unicode MS" w:hAnsiTheme="minorHAnsi" w:cstheme="minorHAnsi"/>
        </w:rPr>
        <w:t>hair</w:t>
      </w:r>
      <w:r w:rsidRPr="005A1D08">
        <w:rPr>
          <w:rFonts w:asciiTheme="minorHAnsi" w:eastAsia="Arial Unicode MS" w:hAnsiTheme="minorHAnsi" w:cstheme="minorHAnsi"/>
        </w:rPr>
        <w:t xml:space="preserve"> is unable to meet this deadline, they will provide the complainant with an update and revised response date.</w:t>
      </w:r>
    </w:p>
    <w:p w14:paraId="556EBE3F" w14:textId="3F7DBA5E" w:rsidR="00907235" w:rsidRPr="005A1D08" w:rsidRDefault="00D5680C" w:rsidP="00907235">
      <w:pPr>
        <w:pStyle w:val="ListParagraph"/>
        <w:shd w:val="clear" w:color="auto" w:fill="FFFFFF" w:themeFill="background1"/>
        <w:spacing w:after="200" w:line="360" w:lineRule="auto"/>
        <w:ind w:left="360" w:right="0" w:firstLine="0"/>
        <w:rPr>
          <w:rFonts w:asciiTheme="minorHAnsi" w:eastAsia="Arial Unicode MS" w:hAnsiTheme="minorHAnsi" w:cstheme="minorHAnsi"/>
          <w:lang w:eastAsia="en-US"/>
        </w:rPr>
      </w:pPr>
      <w:r w:rsidRPr="005A1D08">
        <w:rPr>
          <w:rFonts w:asciiTheme="minorHAnsi" w:eastAsia="Arial Unicode MS" w:hAnsiTheme="minorHAnsi" w:cstheme="minorHAnsi"/>
          <w:lang w:eastAsia="en-US"/>
        </w:rPr>
        <w:t xml:space="preserve">The </w:t>
      </w:r>
      <w:r w:rsidR="00907235" w:rsidRPr="005A1D08">
        <w:rPr>
          <w:rFonts w:asciiTheme="minorHAnsi" w:eastAsia="Arial Unicode MS" w:hAnsiTheme="minorHAnsi" w:cstheme="minorHAnsi"/>
        </w:rPr>
        <w:t xml:space="preserve">final written </w:t>
      </w:r>
      <w:r w:rsidRPr="005A1D08">
        <w:rPr>
          <w:rFonts w:asciiTheme="minorHAnsi" w:eastAsia="Arial Unicode MS" w:hAnsiTheme="minorHAnsi" w:cstheme="minorHAnsi"/>
          <w:lang w:eastAsia="en-US"/>
        </w:rPr>
        <w:t>response will detail any actions taken to investigate the complaint</w:t>
      </w:r>
      <w:r w:rsidR="00B6288C">
        <w:rPr>
          <w:rFonts w:asciiTheme="minorHAnsi" w:eastAsia="Arial Unicode MS" w:hAnsiTheme="minorHAnsi" w:cstheme="minorHAnsi"/>
          <w:lang w:eastAsia="en-US"/>
        </w:rPr>
        <w:t xml:space="preserve">, provide a summary of findings </w:t>
      </w:r>
      <w:r w:rsidR="00B95CCC">
        <w:rPr>
          <w:rFonts w:asciiTheme="minorHAnsi" w:eastAsia="Arial Unicode MS" w:hAnsiTheme="minorHAnsi" w:cstheme="minorHAnsi"/>
          <w:lang w:eastAsia="en-US"/>
        </w:rPr>
        <w:t>and a decision. It must</w:t>
      </w:r>
      <w:r w:rsidRPr="005A1D08">
        <w:rPr>
          <w:rFonts w:asciiTheme="minorHAnsi" w:eastAsia="Arial Unicode MS" w:hAnsiTheme="minorHAnsi" w:cstheme="minorHAnsi"/>
          <w:lang w:eastAsia="en-US"/>
        </w:rPr>
        <w:t xml:space="preserve"> provide a full explanation of the decision</w:t>
      </w:r>
      <w:r w:rsidR="00907235" w:rsidRPr="005A1D08">
        <w:rPr>
          <w:rFonts w:asciiTheme="minorHAnsi" w:eastAsia="Arial Unicode MS" w:hAnsiTheme="minorHAnsi" w:cstheme="minorHAnsi"/>
          <w:lang w:eastAsia="en-US"/>
        </w:rPr>
        <w:t>(s)</w:t>
      </w:r>
      <w:r w:rsidRPr="005A1D08">
        <w:rPr>
          <w:rFonts w:asciiTheme="minorHAnsi" w:eastAsia="Arial Unicode MS" w:hAnsiTheme="minorHAnsi" w:cstheme="minorHAnsi"/>
          <w:lang w:eastAsia="en-US"/>
        </w:rPr>
        <w:t xml:space="preserve"> made </w:t>
      </w:r>
      <w:r w:rsidR="00B95CCC">
        <w:rPr>
          <w:rFonts w:asciiTheme="minorHAnsi" w:eastAsia="Arial Unicode MS" w:hAnsiTheme="minorHAnsi" w:cstheme="minorHAnsi"/>
          <w:lang w:eastAsia="en-US"/>
        </w:rPr>
        <w:t>citing evidence from the investigation as necessary</w:t>
      </w:r>
      <w:r w:rsidRPr="005A1D08">
        <w:rPr>
          <w:rFonts w:asciiTheme="minorHAnsi" w:eastAsia="Arial Unicode MS" w:hAnsiTheme="minorHAnsi" w:cstheme="minorHAnsi"/>
          <w:lang w:eastAsia="en-US"/>
        </w:rPr>
        <w:t xml:space="preserve">. </w:t>
      </w:r>
    </w:p>
    <w:p w14:paraId="5E8F0309" w14:textId="3E5F8429" w:rsidR="00907235" w:rsidRPr="005A1D08" w:rsidRDefault="00907235" w:rsidP="00907235">
      <w:pPr>
        <w:pStyle w:val="ListParagraph"/>
        <w:shd w:val="clear" w:color="auto" w:fill="FFFFFF" w:themeFill="background1"/>
        <w:spacing w:after="200" w:line="360" w:lineRule="auto"/>
        <w:ind w:left="360" w:right="0" w:firstLine="0"/>
        <w:rPr>
          <w:rFonts w:asciiTheme="minorHAnsi" w:hAnsiTheme="minorHAnsi" w:cstheme="minorHAnsi"/>
        </w:rPr>
      </w:pPr>
      <w:r w:rsidRPr="005A1D08">
        <w:rPr>
          <w:rFonts w:asciiTheme="minorHAnsi" w:hAnsiTheme="minorHAnsi" w:cstheme="minorHAnsi"/>
        </w:rPr>
        <w:t xml:space="preserve">After considering all matters the </w:t>
      </w:r>
      <w:r w:rsidR="00923EE3">
        <w:rPr>
          <w:rFonts w:asciiTheme="minorHAnsi" w:hAnsiTheme="minorHAnsi" w:cstheme="minorHAnsi"/>
        </w:rPr>
        <w:t>H</w:t>
      </w:r>
      <w:r w:rsidRPr="005A1D08">
        <w:rPr>
          <w:rFonts w:asciiTheme="minorHAnsi" w:hAnsiTheme="minorHAnsi" w:cstheme="minorHAnsi"/>
        </w:rPr>
        <w:t>eadteacher/</w:t>
      </w:r>
      <w:r w:rsidR="00923EE3">
        <w:rPr>
          <w:rFonts w:asciiTheme="minorHAnsi" w:hAnsiTheme="minorHAnsi" w:cstheme="minorHAnsi"/>
        </w:rPr>
        <w:t>C</w:t>
      </w:r>
      <w:r w:rsidRPr="005A1D08">
        <w:rPr>
          <w:rFonts w:asciiTheme="minorHAnsi" w:hAnsiTheme="minorHAnsi" w:cstheme="minorHAnsi"/>
        </w:rPr>
        <w:t xml:space="preserve">hair considers relevant, the </w:t>
      </w:r>
      <w:r w:rsidR="00923EE3">
        <w:rPr>
          <w:rFonts w:asciiTheme="minorHAnsi" w:hAnsiTheme="minorHAnsi" w:cstheme="minorHAnsi"/>
        </w:rPr>
        <w:t>H</w:t>
      </w:r>
      <w:r w:rsidRPr="005A1D08">
        <w:rPr>
          <w:rFonts w:asciiTheme="minorHAnsi" w:hAnsiTheme="minorHAnsi" w:cstheme="minorHAnsi"/>
        </w:rPr>
        <w:t>eadteacher/</w:t>
      </w:r>
      <w:r w:rsidR="00923EE3">
        <w:rPr>
          <w:rFonts w:asciiTheme="minorHAnsi" w:hAnsiTheme="minorHAnsi" w:cstheme="minorHAnsi"/>
        </w:rPr>
        <w:t>C</w:t>
      </w:r>
      <w:r w:rsidR="00BC7AF1">
        <w:rPr>
          <w:rFonts w:asciiTheme="minorHAnsi" w:hAnsiTheme="minorHAnsi" w:cstheme="minorHAnsi"/>
        </w:rPr>
        <w:t>hair</w:t>
      </w:r>
      <w:r w:rsidRPr="005A1D08">
        <w:rPr>
          <w:rFonts w:asciiTheme="minorHAnsi" w:hAnsiTheme="minorHAnsi" w:cstheme="minorHAnsi"/>
        </w:rPr>
        <w:t xml:space="preserve"> can decide to:</w:t>
      </w:r>
    </w:p>
    <w:p w14:paraId="2F744BD5" w14:textId="00F8D8DC"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t xml:space="preserve">uphold the complaint and where appropriate direct that certain action is taken. </w:t>
      </w:r>
    </w:p>
    <w:p w14:paraId="1B8E02DF" w14:textId="0252892E"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t xml:space="preserve">uphold the complaint in part (in other words find an aspect or aspects of the complaint to be valid, but not the whole complaint) and where appropriate direct for certain action is taken. </w:t>
      </w:r>
    </w:p>
    <w:p w14:paraId="4FEECC0E" w14:textId="6E742C24"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t>dismiss the complaint entirely.</w:t>
      </w:r>
    </w:p>
    <w:p w14:paraId="61EC5461" w14:textId="4C0709D3" w:rsidR="00B75F7F" w:rsidRPr="005A1D08" w:rsidRDefault="00D5680C" w:rsidP="00BF3148">
      <w:pPr>
        <w:tabs>
          <w:tab w:val="left" w:pos="709"/>
        </w:tabs>
        <w:ind w:left="426" w:firstLine="0"/>
        <w:rPr>
          <w:rFonts w:asciiTheme="minorHAnsi" w:hAnsiTheme="minorHAnsi" w:cstheme="minorHAnsi"/>
        </w:rPr>
      </w:pPr>
      <w:r w:rsidRPr="005A1D08">
        <w:rPr>
          <w:rFonts w:asciiTheme="minorHAnsi" w:hAnsiTheme="minorHAnsi" w:cstheme="minorHAnsi"/>
        </w:rPr>
        <w:t xml:space="preserve">The </w:t>
      </w:r>
      <w:r w:rsidR="00923EE3">
        <w:rPr>
          <w:rFonts w:asciiTheme="minorHAnsi" w:hAnsiTheme="minorHAnsi" w:cstheme="minorHAnsi"/>
        </w:rPr>
        <w:t>H</w:t>
      </w:r>
      <w:r w:rsidRPr="005A1D08">
        <w:rPr>
          <w:rFonts w:asciiTheme="minorHAnsi" w:hAnsiTheme="minorHAnsi" w:cstheme="minorHAnsi"/>
        </w:rPr>
        <w:t>eadteacher</w:t>
      </w:r>
      <w:r w:rsidR="00907235" w:rsidRPr="005A1D08">
        <w:rPr>
          <w:rFonts w:asciiTheme="minorHAnsi" w:hAnsiTheme="minorHAnsi" w:cstheme="minorHAnsi"/>
        </w:rPr>
        <w:t>/</w:t>
      </w:r>
      <w:r w:rsidR="00923EE3">
        <w:rPr>
          <w:rFonts w:asciiTheme="minorHAnsi" w:hAnsiTheme="minorHAnsi" w:cstheme="minorHAnsi"/>
        </w:rPr>
        <w:t>C</w:t>
      </w:r>
      <w:r w:rsidR="00907235" w:rsidRPr="005A1D08">
        <w:rPr>
          <w:rFonts w:asciiTheme="minorHAnsi" w:hAnsiTheme="minorHAnsi" w:cstheme="minorHAnsi"/>
        </w:rPr>
        <w:t xml:space="preserve">hair </w:t>
      </w:r>
      <w:r w:rsidRPr="005A1D08">
        <w:rPr>
          <w:rFonts w:asciiTheme="minorHAnsi" w:hAnsiTheme="minorHAnsi" w:cstheme="minorHAnsi"/>
        </w:rPr>
        <w:t xml:space="preserve">will advise the complainant of how to escalate their complaint should they remain dissatisfied with the outcome of Stage 2. </w:t>
      </w:r>
    </w:p>
    <w:p w14:paraId="1540E6AC" w14:textId="1D086E7B" w:rsidR="00B75F7F" w:rsidRPr="005A1D08" w:rsidRDefault="00B75F7F" w:rsidP="00BF3148">
      <w:pPr>
        <w:pStyle w:val="ULBody"/>
        <w:numPr>
          <w:ilvl w:val="1"/>
          <w:numId w:val="3"/>
        </w:numPr>
        <w:spacing w:after="0" w:line="360" w:lineRule="auto"/>
        <w:ind w:left="426" w:hanging="283"/>
        <w:rPr>
          <w:rFonts w:asciiTheme="minorHAnsi" w:hAnsiTheme="minorHAnsi" w:cstheme="minorHAnsi"/>
        </w:rPr>
      </w:pPr>
      <w:bookmarkStart w:id="12" w:name="_Toc132111396"/>
      <w:r w:rsidRPr="005A1D08">
        <w:rPr>
          <w:rFonts w:asciiTheme="minorHAnsi" w:hAnsiTheme="minorHAnsi" w:cstheme="minorHAnsi"/>
        </w:rPr>
        <w:t xml:space="preserve"> </w:t>
      </w:r>
      <w:r w:rsidRPr="005A1D08">
        <w:rPr>
          <w:rFonts w:asciiTheme="minorHAnsi" w:hAnsiTheme="minorHAnsi" w:cstheme="minorHAnsi"/>
          <w:b/>
          <w:bCs/>
        </w:rPr>
        <w:t>Complaints about individual governors</w:t>
      </w:r>
      <w:bookmarkEnd w:id="12"/>
      <w:r w:rsidRPr="005A1D08">
        <w:rPr>
          <w:rFonts w:asciiTheme="minorHAnsi" w:hAnsiTheme="minorHAnsi" w:cstheme="minorHAnsi"/>
          <w:b/>
          <w:bCs/>
        </w:rPr>
        <w:t xml:space="preserve"> or the LGB</w:t>
      </w:r>
      <w:r w:rsidRPr="005A1D08">
        <w:rPr>
          <w:rFonts w:asciiTheme="minorHAnsi" w:hAnsiTheme="minorHAnsi" w:cstheme="minorHAnsi"/>
        </w:rPr>
        <w:t xml:space="preserve"> -Where a complaint concerns a governor or the LGB, the complainant should contact the LGB clerk. The LGB clerk will </w:t>
      </w:r>
      <w:r w:rsidR="00BC7AF1">
        <w:rPr>
          <w:rFonts w:asciiTheme="minorHAnsi" w:hAnsiTheme="minorHAnsi" w:cstheme="minorHAnsi"/>
        </w:rPr>
        <w:t xml:space="preserve">seek advice from the Head of Local Governance </w:t>
      </w:r>
      <w:r w:rsidRPr="005A1D08">
        <w:rPr>
          <w:rFonts w:asciiTheme="minorHAnsi" w:hAnsiTheme="minorHAnsi" w:cstheme="minorHAnsi"/>
        </w:rPr>
        <w:t xml:space="preserve">and advise the complainant accordingly. </w:t>
      </w:r>
    </w:p>
    <w:p w14:paraId="1EBFAD33" w14:textId="77777777" w:rsidR="00B75F7F" w:rsidRPr="005A1D08" w:rsidRDefault="00B75F7F" w:rsidP="00BF3148">
      <w:pPr>
        <w:spacing w:after="0" w:line="240" w:lineRule="auto"/>
        <w:ind w:left="426" w:hanging="283"/>
        <w:rPr>
          <w:rFonts w:asciiTheme="minorHAnsi" w:hAnsiTheme="minorHAnsi" w:cstheme="minorHAnsi"/>
          <w:color w:val="4472C4" w:themeColor="accent1"/>
          <w:sz w:val="24"/>
          <w:szCs w:val="24"/>
        </w:rPr>
      </w:pPr>
    </w:p>
    <w:p w14:paraId="34ACA304" w14:textId="3E2B4888" w:rsidR="00B75F7F" w:rsidRDefault="00B75F7F" w:rsidP="00BF3148">
      <w:pPr>
        <w:pStyle w:val="ULBody"/>
        <w:numPr>
          <w:ilvl w:val="1"/>
          <w:numId w:val="3"/>
        </w:numPr>
        <w:spacing w:after="0" w:line="360" w:lineRule="auto"/>
        <w:ind w:left="426" w:hanging="283"/>
        <w:rPr>
          <w:rFonts w:asciiTheme="minorHAnsi" w:hAnsiTheme="minorHAnsi" w:cstheme="minorHAnsi"/>
        </w:rPr>
      </w:pPr>
      <w:bookmarkStart w:id="13" w:name="_Toc132111397"/>
      <w:r w:rsidRPr="005A1D08">
        <w:rPr>
          <w:rFonts w:asciiTheme="minorHAnsi" w:hAnsiTheme="minorHAnsi" w:cstheme="minorHAnsi"/>
          <w:b/>
          <w:bCs/>
        </w:rPr>
        <w:t>Complaints about the CEO, United Learning officers or members of United Learning central team</w:t>
      </w:r>
      <w:bookmarkEnd w:id="13"/>
      <w:r w:rsidRPr="005A1D08">
        <w:rPr>
          <w:rFonts w:asciiTheme="minorHAnsi" w:hAnsiTheme="minorHAnsi" w:cstheme="minorHAnsi"/>
        </w:rPr>
        <w:t>-Where a complaint concerns a member of United Learning staff, this should be referred to the Company Secretary, Alison Hussain, (</w:t>
      </w:r>
      <w:hyperlink r:id="rId14" w:history="1">
        <w:r w:rsidRPr="005A1D08">
          <w:rPr>
            <w:rStyle w:val="Hyperlink"/>
            <w:rFonts w:asciiTheme="minorHAnsi" w:hAnsiTheme="minorHAnsi" w:cstheme="minorHAnsi"/>
          </w:rPr>
          <w:t>Alison.Hussain@unitedlearning.org.uk</w:t>
        </w:r>
      </w:hyperlink>
      <w:r w:rsidRPr="005A1D08">
        <w:rPr>
          <w:rFonts w:asciiTheme="minorHAnsi" w:hAnsiTheme="minorHAnsi" w:cstheme="minorHAnsi"/>
        </w:rPr>
        <w:t>)who will determine the most appropriate person to review the complaint and advise the complainant accordingly.</w:t>
      </w:r>
    </w:p>
    <w:p w14:paraId="1C9D45EB" w14:textId="77777777" w:rsidR="00DF0204" w:rsidRDefault="00DF0204" w:rsidP="00DF0204">
      <w:pPr>
        <w:pStyle w:val="ListParagraph"/>
        <w:rPr>
          <w:rFonts w:asciiTheme="minorHAnsi" w:hAnsiTheme="minorHAnsi" w:cstheme="minorHAnsi"/>
        </w:rPr>
      </w:pPr>
    </w:p>
    <w:p w14:paraId="4B7C8609" w14:textId="77777777" w:rsidR="00CE220A" w:rsidRPr="005A1D08" w:rsidRDefault="00CE220A" w:rsidP="00B75F7F">
      <w:pPr>
        <w:pStyle w:val="ListParagraph"/>
        <w:rPr>
          <w:rFonts w:asciiTheme="minorHAnsi" w:hAnsiTheme="minorHAnsi" w:cstheme="minorHAnsi"/>
        </w:rPr>
      </w:pPr>
    </w:p>
    <w:p w14:paraId="34271978" w14:textId="70D5E22B" w:rsidR="00B75F7F" w:rsidRPr="005A1D08" w:rsidRDefault="00B75F7F" w:rsidP="00BF3148">
      <w:pPr>
        <w:pStyle w:val="ULBody"/>
        <w:numPr>
          <w:ilvl w:val="1"/>
          <w:numId w:val="3"/>
        </w:numPr>
        <w:spacing w:after="0" w:line="360" w:lineRule="auto"/>
        <w:ind w:left="567" w:hanging="283"/>
        <w:rPr>
          <w:rFonts w:asciiTheme="minorHAnsi" w:hAnsiTheme="minorHAnsi" w:cstheme="minorHAnsi"/>
          <w:b/>
          <w:bCs/>
          <w:u w:val="single"/>
        </w:rPr>
      </w:pPr>
      <w:r w:rsidRPr="005A1D08">
        <w:rPr>
          <w:rFonts w:asciiTheme="minorHAnsi" w:hAnsiTheme="minorHAnsi" w:cstheme="minorHAnsi"/>
          <w:b/>
          <w:bCs/>
          <w:u w:val="single"/>
        </w:rPr>
        <w:t>Stage 3 – Formal</w:t>
      </w:r>
      <w:r w:rsidR="00F11DC9" w:rsidRPr="005A1D08">
        <w:rPr>
          <w:rFonts w:asciiTheme="minorHAnsi" w:hAnsiTheme="minorHAnsi" w:cstheme="minorHAnsi"/>
          <w:b/>
          <w:bCs/>
          <w:u w:val="single"/>
        </w:rPr>
        <w:t xml:space="preserve">. </w:t>
      </w:r>
      <w:r w:rsidRPr="005A1D08">
        <w:rPr>
          <w:rFonts w:asciiTheme="minorHAnsi" w:hAnsiTheme="minorHAnsi" w:cstheme="minorHAnsi"/>
          <w:b/>
          <w:bCs/>
          <w:u w:val="single"/>
        </w:rPr>
        <w:t xml:space="preserve"> Panel Hearing</w:t>
      </w:r>
    </w:p>
    <w:p w14:paraId="5F84C654" w14:textId="629413D6" w:rsidR="009764F0" w:rsidRPr="005A1D08" w:rsidRDefault="009764F0" w:rsidP="009764F0">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The complainant is entitled to request a review of the decision and the actions taken at </w:t>
      </w:r>
      <w:r w:rsidRPr="005A1D08">
        <w:rPr>
          <w:rFonts w:asciiTheme="minorHAnsi" w:hAnsiTheme="minorHAnsi" w:cstheme="minorHAnsi"/>
          <w:b/>
          <w:bCs/>
        </w:rPr>
        <w:t>Stage 2.</w:t>
      </w:r>
      <w:r w:rsidRPr="005A1D08">
        <w:rPr>
          <w:rFonts w:asciiTheme="minorHAnsi" w:hAnsiTheme="minorHAnsi" w:cstheme="minorHAnsi"/>
        </w:rPr>
        <w:t xml:space="preserve"> </w:t>
      </w:r>
      <w:r w:rsidR="00DA556E">
        <w:rPr>
          <w:rFonts w:asciiTheme="minorHAnsi" w:hAnsiTheme="minorHAnsi" w:cstheme="minorHAnsi"/>
        </w:rPr>
        <w:t xml:space="preserve">This stage provides an opportunity for the panel to </w:t>
      </w:r>
      <w:r w:rsidR="007410ED">
        <w:rPr>
          <w:rFonts w:asciiTheme="minorHAnsi" w:hAnsiTheme="minorHAnsi" w:cstheme="minorHAnsi"/>
        </w:rPr>
        <w:t xml:space="preserve">review the work of the investigating officer, who should be in attendance. </w:t>
      </w:r>
      <w:r w:rsidR="00DE6214">
        <w:rPr>
          <w:rFonts w:asciiTheme="minorHAnsi" w:hAnsiTheme="minorHAnsi" w:cstheme="minorHAnsi"/>
        </w:rPr>
        <w:t>Where the investigating officer is the chair of the LGB, the Headteacher is not expected to attend.</w:t>
      </w:r>
    </w:p>
    <w:p w14:paraId="520CFE8E" w14:textId="77777777" w:rsidR="00DF0204" w:rsidRDefault="009764F0" w:rsidP="0050709C">
      <w:pPr>
        <w:pStyle w:val="ULBody"/>
        <w:numPr>
          <w:ilvl w:val="0"/>
          <w:numId w:val="0"/>
        </w:numPr>
        <w:spacing w:line="360" w:lineRule="auto"/>
        <w:ind w:left="454"/>
        <w:rPr>
          <w:rFonts w:asciiTheme="minorHAnsi" w:eastAsia="Arial Unicode MS" w:hAnsiTheme="minorHAnsi" w:cstheme="minorHAnsi"/>
          <w:lang w:val="en"/>
        </w:rPr>
      </w:pPr>
      <w:r w:rsidRPr="005A1D08">
        <w:rPr>
          <w:rFonts w:asciiTheme="minorHAnsi" w:eastAsia="Arial Unicode MS" w:hAnsiTheme="minorHAnsi" w:cstheme="minorHAnsi"/>
        </w:rPr>
        <w:t xml:space="preserve">Stage 3 provides for a panel hearing </w:t>
      </w:r>
      <w:r w:rsidRPr="005A1D08">
        <w:rPr>
          <w:rFonts w:asciiTheme="minorHAnsi" w:eastAsia="Arial Unicode MS" w:hAnsiTheme="minorHAnsi" w:cstheme="minorHAnsi"/>
          <w:lang w:val="en"/>
        </w:rPr>
        <w:t xml:space="preserve">consisting of three people who were not directly involved in the matters detailed in the complaint with one panel member who is independent of the management and </w:t>
      </w:r>
    </w:p>
    <w:p w14:paraId="60B71A87" w14:textId="7060F111" w:rsidR="00E93CAD" w:rsidRPr="005A1D08" w:rsidRDefault="009764F0" w:rsidP="0050709C">
      <w:pPr>
        <w:pStyle w:val="ULBody"/>
        <w:numPr>
          <w:ilvl w:val="0"/>
          <w:numId w:val="0"/>
        </w:numPr>
        <w:spacing w:line="360" w:lineRule="auto"/>
        <w:ind w:left="454"/>
        <w:rPr>
          <w:rFonts w:asciiTheme="minorHAnsi" w:eastAsia="Arial Unicode MS" w:hAnsiTheme="minorHAnsi" w:cstheme="minorBidi"/>
          <w:lang w:val="en-US"/>
        </w:rPr>
      </w:pPr>
      <w:r w:rsidRPr="2DB36700">
        <w:rPr>
          <w:rFonts w:asciiTheme="minorHAnsi" w:eastAsia="Arial Unicode MS" w:hAnsiTheme="minorHAnsi" w:cstheme="minorBidi"/>
          <w:lang w:val="en-US"/>
        </w:rPr>
        <w:t>running of the school.</w:t>
      </w:r>
    </w:p>
    <w:p w14:paraId="2668EED0" w14:textId="41AF198D" w:rsidR="00B75F7F" w:rsidRPr="005A1D08" w:rsidRDefault="009764F0" w:rsidP="00BF3148">
      <w:pPr>
        <w:pStyle w:val="ULBody"/>
        <w:numPr>
          <w:ilvl w:val="0"/>
          <w:numId w:val="0"/>
        </w:numPr>
        <w:spacing w:line="360" w:lineRule="auto"/>
        <w:ind w:left="454"/>
        <w:jc w:val="center"/>
        <w:rPr>
          <w:rFonts w:asciiTheme="minorHAnsi" w:eastAsia="Arial Unicode MS" w:hAnsiTheme="minorHAnsi" w:cstheme="minorHAnsi"/>
        </w:rPr>
      </w:pPr>
      <w:r w:rsidRPr="005A1D08">
        <w:rPr>
          <w:rFonts w:asciiTheme="minorHAnsi" w:eastAsia="Arial Unicode MS" w:hAnsiTheme="minorHAnsi" w:cstheme="minorHAnsi"/>
          <w:b/>
          <w:bCs/>
          <w:u w:val="single"/>
        </w:rPr>
        <w:t>This is the final stage of the complaint procedure.</w:t>
      </w:r>
    </w:p>
    <w:p w14:paraId="12D90206" w14:textId="519ABFF4" w:rsidR="001B25A0" w:rsidRPr="005A1D08" w:rsidRDefault="009764F0" w:rsidP="0050709C">
      <w:pPr>
        <w:spacing w:line="360" w:lineRule="auto"/>
        <w:ind w:left="426" w:firstLine="0"/>
        <w:rPr>
          <w:rFonts w:asciiTheme="minorHAnsi" w:hAnsiTheme="minorHAnsi" w:cstheme="minorHAnsi"/>
        </w:rPr>
      </w:pPr>
      <w:r w:rsidRPr="005A1D08">
        <w:rPr>
          <w:rFonts w:asciiTheme="minorHAnsi" w:hAnsiTheme="minorHAnsi" w:cstheme="minorHAnsi"/>
        </w:rPr>
        <w:lastRenderedPageBreak/>
        <w:t>Requests for a</w:t>
      </w:r>
      <w:r w:rsidR="00DD0575" w:rsidRPr="005A1D08">
        <w:rPr>
          <w:rFonts w:asciiTheme="minorHAnsi" w:hAnsiTheme="minorHAnsi" w:cstheme="minorHAnsi"/>
        </w:rPr>
        <w:t xml:space="preserve"> review at stage 3</w:t>
      </w:r>
      <w:r w:rsidR="00B75F7F" w:rsidRPr="005A1D08">
        <w:rPr>
          <w:rFonts w:asciiTheme="minorHAnsi" w:hAnsiTheme="minorHAnsi" w:cstheme="minorHAnsi"/>
        </w:rPr>
        <w:t xml:space="preserve"> should be made in writing to the school </w:t>
      </w:r>
      <w:r w:rsidR="00B75F7F" w:rsidRPr="00607EDA">
        <w:rPr>
          <w:rFonts w:asciiTheme="minorHAnsi" w:hAnsiTheme="minorHAnsi" w:cstheme="minorHAnsi"/>
          <w:b/>
          <w:bCs/>
        </w:rPr>
        <w:t>no later than 15 working days</w:t>
      </w:r>
      <w:r w:rsidR="00B75F7F" w:rsidRPr="005A1D08">
        <w:rPr>
          <w:rFonts w:asciiTheme="minorHAnsi" w:hAnsiTheme="minorHAnsi" w:cstheme="minorHAnsi"/>
          <w:b/>
          <w:bCs/>
          <w:u w:val="single"/>
        </w:rPr>
        <w:t xml:space="preserve"> </w:t>
      </w:r>
      <w:r w:rsidR="00B75F7F" w:rsidRPr="00607EDA">
        <w:rPr>
          <w:rFonts w:asciiTheme="minorHAnsi" w:hAnsiTheme="minorHAnsi" w:cstheme="minorHAnsi"/>
        </w:rPr>
        <w:t>after receipt of written notification of the decision at Stage 2.</w:t>
      </w:r>
      <w:r w:rsidR="001B25A0" w:rsidRPr="005A1D08">
        <w:rPr>
          <w:rFonts w:asciiTheme="minorHAnsi" w:hAnsiTheme="minorHAnsi" w:cstheme="minorHAnsi"/>
        </w:rPr>
        <w:t xml:space="preserve"> </w:t>
      </w:r>
      <w:r w:rsidR="00DD0575" w:rsidRPr="005A1D08">
        <w:rPr>
          <w:rFonts w:asciiTheme="minorHAnsi" w:hAnsiTheme="minorHAnsi" w:cstheme="minorHAnsi"/>
        </w:rPr>
        <w:t xml:space="preserve"> </w:t>
      </w:r>
      <w:r w:rsidR="001B25A0" w:rsidRPr="005A1D08">
        <w:rPr>
          <w:rFonts w:asciiTheme="minorHAnsi" w:hAnsiTheme="minorHAnsi" w:cstheme="minorHAnsi"/>
        </w:rPr>
        <w:t>Requests made outside of this time frame will only be considered in exceptional circumstances.</w:t>
      </w:r>
      <w:r w:rsidR="00B75F7F" w:rsidRPr="005A1D08">
        <w:rPr>
          <w:rFonts w:asciiTheme="minorHAnsi" w:hAnsiTheme="minorHAnsi" w:cstheme="minorHAnsi"/>
        </w:rPr>
        <w:t xml:space="preserve"> </w:t>
      </w:r>
    </w:p>
    <w:p w14:paraId="229E5B1C" w14:textId="0BC3E20D" w:rsidR="00B75F7F" w:rsidRPr="005A1D08" w:rsidRDefault="00B75F7F" w:rsidP="0050709C">
      <w:pPr>
        <w:spacing w:line="360" w:lineRule="auto"/>
        <w:ind w:left="426" w:firstLine="0"/>
        <w:rPr>
          <w:rFonts w:asciiTheme="minorHAnsi" w:hAnsiTheme="minorHAnsi" w:cstheme="minorHAnsi"/>
        </w:rPr>
      </w:pPr>
      <w:r w:rsidRPr="005A1D08">
        <w:rPr>
          <w:rFonts w:asciiTheme="minorHAnsi" w:hAnsiTheme="minorHAnsi" w:cstheme="minorHAnsi"/>
        </w:rPr>
        <w:t xml:space="preserve">The request should include a summary of the complaint, why the complainant it dissatisfied with the outcome of stage 2 and the outcome they are seeking.  </w:t>
      </w:r>
      <w:r w:rsidR="00F719DE">
        <w:rPr>
          <w:rFonts w:asciiTheme="minorHAnsi" w:hAnsiTheme="minorHAnsi" w:cstheme="minorHAnsi"/>
        </w:rPr>
        <w:t xml:space="preserve">The school advises that </w:t>
      </w:r>
      <w:r w:rsidR="00DF0204" w:rsidRPr="005A1D08">
        <w:rPr>
          <w:rFonts w:asciiTheme="minorHAnsi" w:hAnsiTheme="minorHAnsi" w:cstheme="minorHAnsi"/>
        </w:rPr>
        <w:t>it</w:t>
      </w:r>
      <w:r w:rsidRPr="005A1D08">
        <w:rPr>
          <w:rFonts w:asciiTheme="minorHAnsi" w:hAnsiTheme="minorHAnsi" w:cstheme="minorHAnsi"/>
        </w:rPr>
        <w:t xml:space="preserve"> is helpful to us</w:t>
      </w:r>
      <w:r w:rsidR="00F719DE">
        <w:rPr>
          <w:rFonts w:asciiTheme="minorHAnsi" w:hAnsiTheme="minorHAnsi" w:cstheme="minorHAnsi"/>
        </w:rPr>
        <w:t>e</w:t>
      </w:r>
      <w:r w:rsidRPr="005A1D08">
        <w:rPr>
          <w:rFonts w:asciiTheme="minorHAnsi" w:hAnsiTheme="minorHAnsi" w:cstheme="minorHAnsi"/>
        </w:rPr>
        <w:t xml:space="preserve"> the complaint form provided at </w:t>
      </w:r>
      <w:r w:rsidR="00F719DE">
        <w:rPr>
          <w:rFonts w:asciiTheme="minorHAnsi" w:hAnsiTheme="minorHAnsi" w:cstheme="minorHAnsi"/>
        </w:rPr>
        <w:t>appendix 2</w:t>
      </w:r>
      <w:r w:rsidRPr="005A1D08">
        <w:rPr>
          <w:rFonts w:asciiTheme="minorHAnsi" w:hAnsiTheme="minorHAnsi" w:cstheme="minorHAnsi"/>
        </w:rPr>
        <w:t>.</w:t>
      </w:r>
    </w:p>
    <w:p w14:paraId="4D44E6D8" w14:textId="74C3C3CB" w:rsidR="007C244D" w:rsidRPr="005A1D08" w:rsidRDefault="00B75F7F" w:rsidP="0050709C">
      <w:pPr>
        <w:widowControl w:val="0"/>
        <w:overflowPunct w:val="0"/>
        <w:autoSpaceDE w:val="0"/>
        <w:spacing w:line="360" w:lineRule="auto"/>
        <w:ind w:left="426" w:firstLine="0"/>
        <w:rPr>
          <w:rFonts w:asciiTheme="minorHAnsi" w:hAnsiTheme="minorHAnsi" w:cstheme="minorHAnsi"/>
        </w:rPr>
      </w:pPr>
      <w:r w:rsidRPr="005A1D08">
        <w:rPr>
          <w:rFonts w:asciiTheme="minorHAnsi" w:hAnsiTheme="minorHAnsi" w:cstheme="minorHAnsi"/>
        </w:rPr>
        <w:t xml:space="preserve">A Stage 3 </w:t>
      </w:r>
      <w:r w:rsidR="001B25A0" w:rsidRPr="005A1D08">
        <w:rPr>
          <w:rFonts w:asciiTheme="minorHAnsi" w:hAnsiTheme="minorHAnsi" w:cstheme="minorHAnsi"/>
        </w:rPr>
        <w:t xml:space="preserve">panel hearing </w:t>
      </w:r>
      <w:r w:rsidRPr="005A1D08">
        <w:rPr>
          <w:rFonts w:asciiTheme="minorHAnsi" w:hAnsiTheme="minorHAnsi" w:cstheme="minorHAnsi"/>
        </w:rPr>
        <w:t xml:space="preserve">examines the evidence and actions taken at Stage 2 and provides an opportunity for the complainant to put any remaining concerns forward to the LGB. </w:t>
      </w:r>
      <w:r w:rsidR="007C244D" w:rsidRPr="005A1D08">
        <w:rPr>
          <w:rFonts w:asciiTheme="minorHAnsi" w:hAnsiTheme="minorHAnsi" w:cstheme="minorHAnsi"/>
        </w:rPr>
        <w:t xml:space="preserve">The </w:t>
      </w:r>
      <w:r w:rsidR="00304AA8">
        <w:rPr>
          <w:rFonts w:asciiTheme="minorHAnsi" w:hAnsiTheme="minorHAnsi" w:cstheme="minorHAnsi"/>
        </w:rPr>
        <w:t>panel</w:t>
      </w:r>
      <w:r w:rsidR="007C244D" w:rsidRPr="005A1D08">
        <w:rPr>
          <w:rFonts w:asciiTheme="minorHAnsi" w:hAnsiTheme="minorHAnsi" w:cstheme="minorHAnsi"/>
        </w:rPr>
        <w:t xml:space="preserve"> will not review any new complaints at this stage or consider evidence unrelated to the initial complaint to be included. New complaints must be dealt with from Stage 1 of the procedure.</w:t>
      </w:r>
    </w:p>
    <w:p w14:paraId="16EF0C83" w14:textId="1AC26050" w:rsidR="00E619BC" w:rsidRPr="005A1D08" w:rsidRDefault="007C244D" w:rsidP="0050709C">
      <w:pPr>
        <w:tabs>
          <w:tab w:val="clear" w:pos="2268"/>
        </w:tabs>
        <w:spacing w:line="360" w:lineRule="auto"/>
        <w:ind w:left="426" w:firstLine="0"/>
        <w:rPr>
          <w:rFonts w:asciiTheme="minorHAnsi" w:hAnsiTheme="minorHAnsi" w:cstheme="minorHAnsi"/>
        </w:rPr>
      </w:pPr>
      <w:r w:rsidRPr="005A1D08">
        <w:rPr>
          <w:rFonts w:asciiTheme="minorHAnsi" w:hAnsiTheme="minorHAnsi" w:cstheme="minorHAnsi"/>
        </w:rPr>
        <w:t xml:space="preserve">The </w:t>
      </w:r>
      <w:r w:rsidR="009D7A23" w:rsidRPr="005A1D08">
        <w:rPr>
          <w:rFonts w:asciiTheme="minorHAnsi" w:hAnsiTheme="minorHAnsi" w:cstheme="minorHAnsi"/>
        </w:rPr>
        <w:t>panel hearing</w:t>
      </w:r>
      <w:r w:rsidRPr="005A1D08">
        <w:rPr>
          <w:rFonts w:asciiTheme="minorHAnsi" w:hAnsiTheme="minorHAnsi" w:cstheme="minorHAnsi"/>
        </w:rPr>
        <w:t xml:space="preserve"> will be held in private</w:t>
      </w:r>
      <w:r w:rsidR="001D4F11">
        <w:rPr>
          <w:rFonts w:asciiTheme="minorHAnsi" w:hAnsiTheme="minorHAnsi" w:cstheme="minorHAnsi"/>
        </w:rPr>
        <w:t xml:space="preserve"> either </w:t>
      </w:r>
      <w:r w:rsidR="0034256A" w:rsidRPr="005A1D08">
        <w:rPr>
          <w:rFonts w:asciiTheme="minorHAnsi" w:hAnsiTheme="minorHAnsi" w:cstheme="minorHAnsi"/>
        </w:rPr>
        <w:t xml:space="preserve">remotely </w:t>
      </w:r>
      <w:r w:rsidR="00C26BA9" w:rsidRPr="005A1D08">
        <w:rPr>
          <w:rFonts w:asciiTheme="minorHAnsi" w:hAnsiTheme="minorHAnsi" w:cstheme="minorHAnsi"/>
        </w:rPr>
        <w:t xml:space="preserve">or face-to-face within the school. </w:t>
      </w:r>
      <w:r w:rsidRPr="005A1D08">
        <w:rPr>
          <w:rFonts w:asciiTheme="minorHAnsi" w:hAnsiTheme="minorHAnsi" w:cstheme="minorHAnsi"/>
        </w:rPr>
        <w:t>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r w:rsidR="00E619BC" w:rsidRPr="005A1D08">
        <w:rPr>
          <w:rFonts w:asciiTheme="minorHAnsi" w:hAnsiTheme="minorHAnsi" w:cstheme="minorHAnsi"/>
        </w:rPr>
        <w:t>.</w:t>
      </w:r>
    </w:p>
    <w:p w14:paraId="386AACA0" w14:textId="2FFB4C58" w:rsidR="00B75F7F" w:rsidRPr="005A1D08" w:rsidRDefault="00B75F7F" w:rsidP="0050709C">
      <w:pPr>
        <w:spacing w:line="360" w:lineRule="auto"/>
        <w:ind w:left="426" w:firstLine="0"/>
        <w:rPr>
          <w:rFonts w:asciiTheme="minorHAnsi" w:hAnsiTheme="minorHAnsi" w:cstheme="minorHAnsi"/>
        </w:rPr>
      </w:pPr>
      <w:r w:rsidRPr="005A1D08">
        <w:rPr>
          <w:rFonts w:asciiTheme="minorHAnsi" w:hAnsiTheme="minorHAnsi" w:cstheme="minorHAnsi"/>
        </w:rPr>
        <w:t xml:space="preserve">The Timescale for stage 3 is </w:t>
      </w:r>
      <w:r w:rsidRPr="005A1D08">
        <w:rPr>
          <w:rFonts w:asciiTheme="minorHAnsi" w:hAnsiTheme="minorHAnsi" w:cstheme="minorHAnsi"/>
          <w:b/>
          <w:bCs/>
        </w:rPr>
        <w:t>30 working days</w:t>
      </w:r>
      <w:r w:rsidRPr="005A1D08">
        <w:rPr>
          <w:rFonts w:asciiTheme="minorHAnsi" w:hAnsiTheme="minorHAnsi" w:cstheme="minorHAnsi"/>
        </w:rPr>
        <w:t xml:space="preserve"> from receipt of a request to review the decision to the final written outcome. </w:t>
      </w:r>
    </w:p>
    <w:p w14:paraId="4DE11C94" w14:textId="6FF05CCF" w:rsidR="00B75F7F" w:rsidRPr="005A1D08" w:rsidRDefault="00E619BC" w:rsidP="00E619BC">
      <w:pPr>
        <w:spacing w:after="0" w:line="240" w:lineRule="auto"/>
        <w:ind w:left="0" w:firstLine="0"/>
        <w:rPr>
          <w:rFonts w:asciiTheme="minorHAnsi" w:hAnsiTheme="minorHAnsi" w:cstheme="minorHAnsi"/>
          <w:b/>
          <w:bCs/>
        </w:rPr>
      </w:pPr>
      <w:r w:rsidRPr="005A1D08">
        <w:rPr>
          <w:rFonts w:asciiTheme="minorHAnsi" w:hAnsiTheme="minorHAnsi" w:cstheme="minorHAnsi"/>
        </w:rPr>
        <w:t xml:space="preserve">       </w:t>
      </w:r>
      <w:r w:rsidR="00B75F7F" w:rsidRPr="005A1D08">
        <w:rPr>
          <w:rFonts w:asciiTheme="minorHAnsi" w:hAnsiTheme="minorHAnsi" w:cstheme="minorHAnsi"/>
        </w:rPr>
        <w:t>The following steps are taken at S</w:t>
      </w:r>
      <w:r w:rsidR="00B75F7F" w:rsidRPr="005A1D08">
        <w:rPr>
          <w:rFonts w:asciiTheme="minorHAnsi" w:hAnsiTheme="minorHAnsi" w:cstheme="minorHAnsi"/>
          <w:b/>
          <w:bCs/>
        </w:rPr>
        <w:t>tage 3.</w:t>
      </w:r>
    </w:p>
    <w:p w14:paraId="7B2F342F" w14:textId="77777777" w:rsidR="00B72AB5" w:rsidRPr="005A1D08" w:rsidRDefault="00B72AB5" w:rsidP="00E619BC">
      <w:pPr>
        <w:spacing w:after="0" w:line="240" w:lineRule="auto"/>
        <w:ind w:left="0" w:firstLine="0"/>
        <w:rPr>
          <w:rFonts w:asciiTheme="minorHAnsi" w:hAnsiTheme="minorHAnsi" w:cstheme="minorHAnsi"/>
        </w:rPr>
      </w:pPr>
    </w:p>
    <w:p w14:paraId="50122A03" w14:textId="77777777" w:rsidR="00B75F7F" w:rsidRPr="005A1D08" w:rsidRDefault="00B75F7F" w:rsidP="00B75F7F">
      <w:pPr>
        <w:spacing w:after="0" w:line="240" w:lineRule="auto"/>
        <w:rPr>
          <w:rFonts w:asciiTheme="minorHAnsi" w:hAnsiTheme="minorHAnsi" w:cstheme="minorHAnsi"/>
        </w:rPr>
      </w:pPr>
    </w:p>
    <w:p w14:paraId="63E2A388" w14:textId="761ED5A0" w:rsidR="00B75F7F" w:rsidRPr="005A1D08" w:rsidRDefault="00B75F7F" w:rsidP="001E1503">
      <w:pPr>
        <w:pStyle w:val="ListParagraph"/>
        <w:numPr>
          <w:ilvl w:val="0"/>
          <w:numId w:val="10"/>
        </w:numPr>
        <w:spacing w:after="160" w:line="360" w:lineRule="auto"/>
        <w:ind w:right="0" w:hanging="436"/>
        <w:rPr>
          <w:rFonts w:asciiTheme="minorHAnsi" w:hAnsiTheme="minorHAnsi" w:cstheme="minorHAnsi"/>
        </w:rPr>
      </w:pPr>
      <w:r w:rsidRPr="005A1D08">
        <w:rPr>
          <w:rFonts w:asciiTheme="minorHAnsi" w:hAnsiTheme="minorHAnsi" w:cstheme="minorHAnsi"/>
        </w:rPr>
        <w:t xml:space="preserve">The clerk will acknowledge the written request for the complaint to be reviewed within </w:t>
      </w:r>
      <w:r w:rsidR="00C0551C">
        <w:rPr>
          <w:rFonts w:asciiTheme="minorHAnsi" w:hAnsiTheme="minorHAnsi" w:cstheme="minorHAnsi"/>
          <w:b/>
          <w:bCs/>
        </w:rPr>
        <w:t>3</w:t>
      </w:r>
      <w:r w:rsidRPr="005A1D08">
        <w:rPr>
          <w:rFonts w:asciiTheme="minorHAnsi" w:hAnsiTheme="minorHAnsi" w:cstheme="minorHAnsi"/>
          <w:b/>
          <w:bCs/>
        </w:rPr>
        <w:t xml:space="preserve"> working</w:t>
      </w:r>
      <w:r w:rsidRPr="005A1D08">
        <w:rPr>
          <w:rFonts w:asciiTheme="minorHAnsi" w:hAnsiTheme="minorHAnsi" w:cstheme="minorHAnsi"/>
        </w:rPr>
        <w:t xml:space="preserve"> days of receipt.</w:t>
      </w:r>
      <w:r w:rsidR="00F86B03" w:rsidRPr="005A1D08">
        <w:rPr>
          <w:rFonts w:asciiTheme="minorHAnsi" w:hAnsiTheme="minorHAnsi" w:cstheme="minorHAnsi"/>
        </w:rPr>
        <w:t xml:space="preserve"> </w:t>
      </w:r>
    </w:p>
    <w:p w14:paraId="47363673" w14:textId="77777777" w:rsidR="00F86B03" w:rsidRPr="005A1D08" w:rsidRDefault="00F86B03" w:rsidP="00F86B03">
      <w:pPr>
        <w:pStyle w:val="ListParagraph"/>
        <w:spacing w:after="160" w:line="240" w:lineRule="auto"/>
        <w:ind w:right="0" w:firstLine="0"/>
        <w:rPr>
          <w:rFonts w:asciiTheme="minorHAnsi" w:hAnsiTheme="minorHAnsi" w:cstheme="minorHAnsi"/>
        </w:rPr>
      </w:pPr>
    </w:p>
    <w:p w14:paraId="45723BAC" w14:textId="5E39EAFA" w:rsidR="00B75F7F" w:rsidRPr="005A1D08" w:rsidRDefault="00B75F7F" w:rsidP="001E1503">
      <w:pPr>
        <w:pStyle w:val="ListParagraph"/>
        <w:numPr>
          <w:ilvl w:val="0"/>
          <w:numId w:val="10"/>
        </w:numPr>
        <w:spacing w:after="160" w:line="360" w:lineRule="auto"/>
        <w:ind w:right="0" w:hanging="436"/>
        <w:rPr>
          <w:rFonts w:asciiTheme="minorHAnsi" w:hAnsiTheme="minorHAnsi" w:cstheme="minorHAnsi"/>
        </w:rPr>
      </w:pPr>
      <w:r w:rsidRPr="005A1D08">
        <w:rPr>
          <w:rFonts w:asciiTheme="minorHAnsi" w:hAnsiTheme="minorHAnsi" w:cstheme="minorHAnsi"/>
        </w:rPr>
        <w:t xml:space="preserve">The clerk will convene a panel of </w:t>
      </w:r>
      <w:r w:rsidRPr="005A1D08">
        <w:rPr>
          <w:rFonts w:asciiTheme="minorHAnsi" w:hAnsiTheme="minorHAnsi" w:cstheme="minorHAnsi"/>
          <w:b/>
          <w:bCs/>
        </w:rPr>
        <w:t>three</w:t>
      </w:r>
      <w:r w:rsidRPr="005A1D08">
        <w:rPr>
          <w:rFonts w:asciiTheme="minorHAnsi" w:hAnsiTheme="minorHAnsi" w:cstheme="minorHAnsi"/>
        </w:rPr>
        <w:t xml:space="preserve"> people who were not directly involved in the detail of the complaint, one of which must be</w:t>
      </w:r>
      <w:r w:rsidRPr="005A1D08">
        <w:rPr>
          <w:rFonts w:asciiTheme="minorHAnsi" w:hAnsiTheme="minorHAnsi" w:cstheme="minorHAnsi"/>
          <w:b/>
          <w:bCs/>
        </w:rPr>
        <w:t xml:space="preserve"> </w:t>
      </w:r>
      <w:r w:rsidRPr="005A1D08">
        <w:rPr>
          <w:rFonts w:asciiTheme="minorHAnsi" w:hAnsiTheme="minorHAnsi" w:cstheme="minorHAnsi"/>
        </w:rPr>
        <w:t xml:space="preserve">independent of the running and management of the school, to review the complaint. </w:t>
      </w:r>
    </w:p>
    <w:p w14:paraId="125A3782" w14:textId="77777777" w:rsidR="00F86B03" w:rsidRPr="005A1D08" w:rsidRDefault="00F86B03" w:rsidP="00F86B03">
      <w:pPr>
        <w:pStyle w:val="ListParagraph"/>
        <w:rPr>
          <w:rFonts w:asciiTheme="minorHAnsi" w:hAnsiTheme="minorHAnsi" w:cstheme="minorHAnsi"/>
        </w:rPr>
      </w:pPr>
    </w:p>
    <w:p w14:paraId="13D73192" w14:textId="26DAF050" w:rsidR="00F86B03" w:rsidRPr="005A1D08" w:rsidRDefault="00F86B03" w:rsidP="001E1503">
      <w:pPr>
        <w:pStyle w:val="ListParagraph"/>
        <w:numPr>
          <w:ilvl w:val="0"/>
          <w:numId w:val="10"/>
        </w:numPr>
        <w:spacing w:line="360" w:lineRule="auto"/>
        <w:rPr>
          <w:rFonts w:asciiTheme="minorHAnsi" w:hAnsiTheme="minorHAnsi" w:cstheme="minorHAnsi"/>
        </w:rPr>
      </w:pPr>
      <w:r w:rsidRPr="005A1D08">
        <w:rPr>
          <w:rFonts w:asciiTheme="minorHAnsi" w:eastAsia="Arial Unicode MS" w:hAnsiTheme="minorHAnsi" w:cstheme="minorHAnsi"/>
        </w:rPr>
        <w:t xml:space="preserve">The </w:t>
      </w:r>
      <w:r w:rsidR="00A76684">
        <w:rPr>
          <w:rFonts w:asciiTheme="minorHAnsi" w:eastAsia="Arial Unicode MS" w:hAnsiTheme="minorHAnsi" w:cstheme="minorHAnsi"/>
        </w:rPr>
        <w:t>c</w:t>
      </w:r>
      <w:r w:rsidRPr="005A1D08">
        <w:rPr>
          <w:rFonts w:asciiTheme="minorHAnsi" w:eastAsia="Arial Unicode MS" w:hAnsiTheme="minorHAnsi" w:cstheme="minorHAnsi"/>
        </w:rPr>
        <w:t xml:space="preserve">lerk will write to the complainant to inform them of the date of the meeting. They will aim to convene a meeting within </w:t>
      </w:r>
      <w:r w:rsidR="001E1503" w:rsidRPr="005A1D08">
        <w:rPr>
          <w:rFonts w:asciiTheme="minorHAnsi" w:hAnsiTheme="minorHAnsi" w:cstheme="minorHAnsi"/>
          <w:bCs/>
          <w:color w:val="auto"/>
          <w:u w:val="single"/>
        </w:rPr>
        <w:t>2</w:t>
      </w:r>
      <w:r w:rsidR="000242EF" w:rsidRPr="005A1D08">
        <w:rPr>
          <w:rFonts w:asciiTheme="minorHAnsi" w:hAnsiTheme="minorHAnsi" w:cstheme="minorHAnsi"/>
          <w:bCs/>
          <w:color w:val="auto"/>
          <w:u w:val="single"/>
        </w:rPr>
        <w:t>0</w:t>
      </w:r>
      <w:r w:rsidRPr="005A1D08">
        <w:rPr>
          <w:rFonts w:asciiTheme="minorHAnsi" w:eastAsia="Arial Unicode MS" w:hAnsiTheme="minorHAnsi" w:cstheme="minorHAnsi"/>
          <w:color w:val="auto"/>
          <w:u w:val="single"/>
        </w:rPr>
        <w:t xml:space="preserve"> </w:t>
      </w:r>
      <w:r w:rsidR="001E1503" w:rsidRPr="005A1D08">
        <w:rPr>
          <w:rFonts w:asciiTheme="minorHAnsi" w:eastAsia="Arial Unicode MS" w:hAnsiTheme="minorHAnsi" w:cstheme="minorHAnsi"/>
          <w:u w:val="single"/>
        </w:rPr>
        <w:t xml:space="preserve">working </w:t>
      </w:r>
      <w:r w:rsidRPr="005A1D08">
        <w:rPr>
          <w:rFonts w:asciiTheme="minorHAnsi" w:eastAsia="Arial Unicode MS" w:hAnsiTheme="minorHAnsi" w:cstheme="minorHAnsi"/>
          <w:u w:val="single"/>
        </w:rPr>
        <w:t>days</w:t>
      </w:r>
      <w:r w:rsidRPr="005A1D08">
        <w:rPr>
          <w:rFonts w:asciiTheme="minorHAnsi" w:eastAsia="Arial Unicode MS" w:hAnsiTheme="minorHAnsi" w:cstheme="minorHAnsi"/>
        </w:rPr>
        <w:t xml:space="preserve"> of receipt of the Stage </w:t>
      </w:r>
      <w:r w:rsidR="00183A51">
        <w:rPr>
          <w:rFonts w:asciiTheme="minorHAnsi" w:eastAsia="Arial Unicode MS" w:hAnsiTheme="minorHAnsi" w:cstheme="minorHAnsi"/>
        </w:rPr>
        <w:t>3</w:t>
      </w:r>
      <w:r w:rsidRPr="005A1D08">
        <w:rPr>
          <w:rFonts w:asciiTheme="minorHAnsi" w:eastAsia="Arial Unicode MS" w:hAnsiTheme="minorHAnsi" w:cstheme="minorHAnsi"/>
        </w:rPr>
        <w:t xml:space="preserve"> request. If this is not possible, the </w:t>
      </w:r>
      <w:r w:rsidR="00A76684">
        <w:rPr>
          <w:rFonts w:asciiTheme="minorHAnsi" w:eastAsia="Arial Unicode MS" w:hAnsiTheme="minorHAnsi" w:cstheme="minorHAnsi"/>
        </w:rPr>
        <w:t>c</w:t>
      </w:r>
      <w:r w:rsidRPr="005A1D08">
        <w:rPr>
          <w:rFonts w:asciiTheme="minorHAnsi" w:eastAsia="Arial Unicode MS" w:hAnsiTheme="minorHAnsi" w:cstheme="minorHAnsi"/>
        </w:rPr>
        <w:t xml:space="preserve">lerk will provide an anticipated date and keep the complainant informed. </w:t>
      </w:r>
    </w:p>
    <w:p w14:paraId="41955CCC" w14:textId="15E013B4" w:rsidR="00F86B03" w:rsidRPr="005A1D08" w:rsidRDefault="00F86B03" w:rsidP="00C3484D">
      <w:pPr>
        <w:pStyle w:val="ListParagraph"/>
        <w:spacing w:line="360" w:lineRule="auto"/>
        <w:ind w:left="426" w:firstLine="0"/>
        <w:rPr>
          <w:rFonts w:asciiTheme="minorHAnsi" w:eastAsia="Arial Unicode MS" w:hAnsiTheme="minorHAnsi" w:cstheme="minorHAnsi"/>
        </w:rPr>
      </w:pPr>
      <w:r w:rsidRPr="005A1D08">
        <w:rPr>
          <w:rFonts w:asciiTheme="minorHAnsi" w:eastAsia="Arial Unicode MS" w:hAnsiTheme="minorHAnsi" w:cstheme="minorHAnsi"/>
        </w:rPr>
        <w:t xml:space="preserve">If the complainant rejects the offer of three proposed dates, without good reason, the </w:t>
      </w:r>
      <w:r w:rsidR="002E7670">
        <w:rPr>
          <w:rFonts w:asciiTheme="minorHAnsi" w:eastAsia="Arial Unicode MS" w:hAnsiTheme="minorHAnsi" w:cstheme="minorHAnsi"/>
        </w:rPr>
        <w:t>c</w:t>
      </w:r>
      <w:r w:rsidRPr="005A1D08">
        <w:rPr>
          <w:rFonts w:asciiTheme="minorHAnsi" w:eastAsia="Arial Unicode MS" w:hAnsiTheme="minorHAnsi" w:cstheme="minorHAnsi"/>
        </w:rPr>
        <w:t>lerk will decide when to hold the meeting. It will then proceed in the complainant’s absence on the basis of written submissions from both parties.</w:t>
      </w:r>
    </w:p>
    <w:p w14:paraId="4A681E02" w14:textId="3C49D2F7" w:rsidR="00B75F7F" w:rsidRPr="005A1D08" w:rsidRDefault="00B75F7F" w:rsidP="00546E15">
      <w:pPr>
        <w:pStyle w:val="ListParagraph"/>
        <w:numPr>
          <w:ilvl w:val="0"/>
          <w:numId w:val="10"/>
        </w:numPr>
        <w:spacing w:line="360" w:lineRule="auto"/>
        <w:rPr>
          <w:rFonts w:asciiTheme="minorHAnsi" w:eastAsia="Gill Sans" w:hAnsiTheme="minorHAnsi" w:cstheme="minorHAnsi"/>
        </w:rPr>
      </w:pPr>
      <w:r w:rsidRPr="005A1D08">
        <w:rPr>
          <w:rFonts w:asciiTheme="minorHAnsi" w:eastAsia="Gill Sans" w:hAnsiTheme="minorHAnsi" w:cstheme="minorHAnsi"/>
        </w:rPr>
        <w:t xml:space="preserve">The complainant or the </w:t>
      </w:r>
      <w:r w:rsidR="00923EE3">
        <w:rPr>
          <w:rFonts w:asciiTheme="minorHAnsi" w:eastAsia="Gill Sans" w:hAnsiTheme="minorHAnsi" w:cstheme="minorHAnsi"/>
        </w:rPr>
        <w:t>p</w:t>
      </w:r>
      <w:r w:rsidRPr="005A1D08">
        <w:rPr>
          <w:rFonts w:asciiTheme="minorHAnsi" w:eastAsia="Gill Sans" w:hAnsiTheme="minorHAnsi" w:cstheme="minorHAnsi"/>
        </w:rPr>
        <w:t xml:space="preserve">anel may request further evidence to support the Stage 3 review. Copies of any such information must be supplied to all parties no later than </w:t>
      </w:r>
      <w:r w:rsidRPr="005A1D08">
        <w:rPr>
          <w:rFonts w:asciiTheme="minorHAnsi" w:eastAsia="Gill Sans" w:hAnsiTheme="minorHAnsi" w:cstheme="minorHAnsi"/>
          <w:b/>
          <w:bCs/>
        </w:rPr>
        <w:t>5 working days</w:t>
      </w:r>
      <w:r w:rsidRPr="005A1D08">
        <w:rPr>
          <w:rFonts w:asciiTheme="minorHAnsi" w:eastAsia="Gill Sans" w:hAnsiTheme="minorHAnsi" w:cstheme="minorHAnsi"/>
        </w:rPr>
        <w:t xml:space="preserve"> prior to the meeting or </w:t>
      </w:r>
      <w:r w:rsidRPr="005A1D08">
        <w:rPr>
          <w:rFonts w:asciiTheme="minorHAnsi" w:eastAsia="Gill Sans" w:hAnsiTheme="minorHAnsi" w:cstheme="minorHAnsi"/>
          <w:b/>
          <w:bCs/>
        </w:rPr>
        <w:t xml:space="preserve">3 </w:t>
      </w:r>
      <w:r w:rsidRPr="005A1D08">
        <w:rPr>
          <w:rFonts w:asciiTheme="minorHAnsi" w:eastAsia="Gill Sans" w:hAnsiTheme="minorHAnsi" w:cstheme="minorHAnsi"/>
          <w:b/>
          <w:bCs/>
        </w:rPr>
        <w:lastRenderedPageBreak/>
        <w:t>working days</w:t>
      </w:r>
      <w:r w:rsidRPr="005A1D08">
        <w:rPr>
          <w:rFonts w:asciiTheme="minorHAnsi" w:eastAsia="Gill Sans" w:hAnsiTheme="minorHAnsi" w:cstheme="minorHAnsi"/>
        </w:rPr>
        <w:t xml:space="preserve"> if requested after receipt of the full pack of documents. Panels cannot normally consider evidence that is supplied after this time. </w:t>
      </w:r>
    </w:p>
    <w:p w14:paraId="2204C7F7" w14:textId="77777777" w:rsidR="00B75F7F" w:rsidRPr="005A1D08" w:rsidRDefault="00B75F7F" w:rsidP="00491D03">
      <w:pPr>
        <w:pStyle w:val="ListParagraph"/>
        <w:tabs>
          <w:tab w:val="left" w:pos="360"/>
        </w:tabs>
        <w:spacing w:line="240" w:lineRule="auto"/>
        <w:ind w:firstLine="0"/>
        <w:rPr>
          <w:rFonts w:asciiTheme="minorHAnsi" w:hAnsiTheme="minorHAnsi" w:cstheme="minorHAnsi"/>
          <w:b/>
          <w:bCs/>
        </w:rPr>
      </w:pPr>
    </w:p>
    <w:p w14:paraId="7B84B27C" w14:textId="0BE26359" w:rsidR="00DD74B5" w:rsidRPr="005A1D08" w:rsidRDefault="00B75F7F" w:rsidP="00E21DB2">
      <w:pPr>
        <w:pStyle w:val="ListParagraph"/>
        <w:numPr>
          <w:ilvl w:val="0"/>
          <w:numId w:val="10"/>
        </w:numPr>
        <w:spacing w:after="160" w:line="360" w:lineRule="auto"/>
        <w:jc w:val="left"/>
        <w:rPr>
          <w:rFonts w:asciiTheme="minorHAnsi" w:hAnsiTheme="minorHAnsi" w:cstheme="minorHAnsi"/>
        </w:rPr>
      </w:pPr>
      <w:r w:rsidRPr="005A1D08">
        <w:rPr>
          <w:rFonts w:asciiTheme="minorHAnsi" w:hAnsiTheme="minorHAnsi" w:cstheme="minorHAnsi"/>
        </w:rPr>
        <w:t xml:space="preserve">The </w:t>
      </w:r>
      <w:r w:rsidR="00C26BA9" w:rsidRPr="005A1D08">
        <w:rPr>
          <w:rFonts w:asciiTheme="minorHAnsi" w:hAnsiTheme="minorHAnsi" w:cstheme="minorHAnsi"/>
        </w:rPr>
        <w:t>panel hearing</w:t>
      </w:r>
      <w:r w:rsidRPr="005A1D08">
        <w:rPr>
          <w:rFonts w:asciiTheme="minorHAnsi" w:hAnsiTheme="minorHAnsi" w:cstheme="minorHAnsi"/>
        </w:rPr>
        <w:t xml:space="preserve"> is not a court </w:t>
      </w:r>
      <w:r w:rsidR="00491D03" w:rsidRPr="005A1D08">
        <w:rPr>
          <w:rFonts w:asciiTheme="minorHAnsi" w:hAnsiTheme="minorHAnsi" w:cstheme="minorHAnsi"/>
        </w:rPr>
        <w:t>case,</w:t>
      </w:r>
      <w:r w:rsidRPr="005A1D08">
        <w:rPr>
          <w:rFonts w:asciiTheme="minorHAnsi" w:hAnsiTheme="minorHAnsi" w:cstheme="minorHAnsi"/>
        </w:rPr>
        <w:t xml:space="preserve"> </w:t>
      </w:r>
      <w:r w:rsidR="00491D03">
        <w:rPr>
          <w:rFonts w:asciiTheme="minorHAnsi" w:hAnsiTheme="minorHAnsi" w:cstheme="minorHAnsi"/>
        </w:rPr>
        <w:t xml:space="preserve">will be </w:t>
      </w:r>
      <w:r w:rsidRPr="005A1D08">
        <w:rPr>
          <w:rFonts w:asciiTheme="minorHAnsi" w:hAnsiTheme="minorHAnsi" w:cstheme="minorHAnsi"/>
        </w:rPr>
        <w:t xml:space="preserve">as informal as circumstances allow and conducted in such a manner as at the discretion of the </w:t>
      </w:r>
      <w:r w:rsidR="00923EE3">
        <w:rPr>
          <w:rFonts w:asciiTheme="minorHAnsi" w:hAnsiTheme="minorHAnsi" w:cstheme="minorHAnsi"/>
        </w:rPr>
        <w:t>p</w:t>
      </w:r>
      <w:r w:rsidRPr="005A1D08">
        <w:rPr>
          <w:rFonts w:asciiTheme="minorHAnsi" w:hAnsiTheme="minorHAnsi" w:cstheme="minorHAnsi"/>
        </w:rPr>
        <w:t xml:space="preserve">anel. The </w:t>
      </w:r>
      <w:r w:rsidR="00923EE3">
        <w:rPr>
          <w:rFonts w:asciiTheme="minorHAnsi" w:hAnsiTheme="minorHAnsi" w:cstheme="minorHAnsi"/>
        </w:rPr>
        <w:t>p</w:t>
      </w:r>
      <w:r w:rsidRPr="005A1D08">
        <w:rPr>
          <w:rFonts w:asciiTheme="minorHAnsi" w:hAnsiTheme="minorHAnsi" w:cstheme="minorHAnsi"/>
        </w:rPr>
        <w:t xml:space="preserve">anel members are not legally trained and therefore cannot make findings as to points of law. </w:t>
      </w:r>
    </w:p>
    <w:p w14:paraId="527215A0" w14:textId="40E4610F" w:rsidR="00B75F7F" w:rsidRPr="00C44A91" w:rsidRDefault="00B75F7F" w:rsidP="00E21DB2">
      <w:pPr>
        <w:pStyle w:val="ListParagraph"/>
        <w:numPr>
          <w:ilvl w:val="0"/>
          <w:numId w:val="10"/>
        </w:numPr>
        <w:spacing w:after="0" w:line="360" w:lineRule="auto"/>
        <w:rPr>
          <w:rFonts w:asciiTheme="minorHAnsi" w:hAnsiTheme="minorHAnsi" w:cstheme="minorHAnsi"/>
        </w:rPr>
      </w:pPr>
      <w:r w:rsidRPr="00C44A91">
        <w:rPr>
          <w:rFonts w:asciiTheme="minorHAnsi" w:hAnsiTheme="minorHAnsi" w:cstheme="minorHAnsi"/>
        </w:rPr>
        <w:t xml:space="preserve">The </w:t>
      </w:r>
      <w:r w:rsidR="00923EE3">
        <w:rPr>
          <w:rFonts w:asciiTheme="minorHAnsi" w:hAnsiTheme="minorHAnsi" w:cstheme="minorHAnsi"/>
        </w:rPr>
        <w:t>p</w:t>
      </w:r>
      <w:r w:rsidRPr="00C44A91">
        <w:rPr>
          <w:rFonts w:asciiTheme="minorHAnsi" w:hAnsiTheme="minorHAnsi" w:cstheme="minorHAnsi"/>
        </w:rPr>
        <w:t xml:space="preserve">anel </w:t>
      </w:r>
      <w:r w:rsidRPr="00C44A91">
        <w:rPr>
          <w:rFonts w:asciiTheme="minorHAnsi" w:hAnsiTheme="minorHAnsi" w:cstheme="minorHAnsi"/>
          <w:b/>
          <w:bCs/>
        </w:rPr>
        <w:t>may</w:t>
      </w:r>
      <w:r w:rsidRPr="00C44A91">
        <w:rPr>
          <w:rFonts w:asciiTheme="minorHAnsi" w:hAnsiTheme="minorHAnsi" w:cstheme="minorHAnsi"/>
        </w:rPr>
        <w:t xml:space="preserve"> speak with the following, either as part of the review meeting, or as part of any further investigation: </w:t>
      </w:r>
    </w:p>
    <w:p w14:paraId="7DB47124" w14:textId="77777777" w:rsidR="00B75F7F" w:rsidRPr="005A1D08" w:rsidRDefault="00B75F7F" w:rsidP="0050709C">
      <w:pPr>
        <w:pStyle w:val="ListParagraph"/>
        <w:numPr>
          <w:ilvl w:val="0"/>
          <w:numId w:val="12"/>
        </w:numPr>
        <w:spacing w:after="0" w:line="360" w:lineRule="auto"/>
        <w:ind w:right="0"/>
        <w:jc w:val="left"/>
        <w:rPr>
          <w:rFonts w:asciiTheme="minorHAnsi" w:hAnsiTheme="minorHAnsi" w:cstheme="minorHAnsi"/>
        </w:rPr>
      </w:pPr>
      <w:r w:rsidRPr="005A1D08">
        <w:rPr>
          <w:rFonts w:asciiTheme="minorHAnsi" w:hAnsiTheme="minorHAnsi" w:cstheme="minorHAnsi"/>
        </w:rPr>
        <w:t>the complainant</w:t>
      </w:r>
    </w:p>
    <w:p w14:paraId="0E656000" w14:textId="55636CEE" w:rsidR="00B75F7F" w:rsidRPr="005A1D08" w:rsidRDefault="00DE6214" w:rsidP="0050709C">
      <w:pPr>
        <w:pStyle w:val="ListParagraph"/>
        <w:numPr>
          <w:ilvl w:val="0"/>
          <w:numId w:val="12"/>
        </w:numPr>
        <w:spacing w:after="0" w:line="360" w:lineRule="auto"/>
        <w:ind w:right="0"/>
        <w:jc w:val="left"/>
        <w:rPr>
          <w:rFonts w:asciiTheme="minorHAnsi" w:hAnsiTheme="minorHAnsi" w:cstheme="minorHAnsi"/>
        </w:rPr>
      </w:pPr>
      <w:r>
        <w:rPr>
          <w:rFonts w:asciiTheme="minorHAnsi" w:hAnsiTheme="minorHAnsi" w:cstheme="minorHAnsi"/>
        </w:rPr>
        <w:t>The investigating officer</w:t>
      </w:r>
      <w:r w:rsidR="00B75F7F" w:rsidRPr="005A1D08">
        <w:rPr>
          <w:rFonts w:asciiTheme="minorHAnsi" w:hAnsiTheme="minorHAnsi" w:cstheme="minorHAnsi"/>
        </w:rPr>
        <w:t xml:space="preserve"> who investigated the complaint and made the decision at Stage 2 </w:t>
      </w:r>
    </w:p>
    <w:p w14:paraId="6220A575" w14:textId="6256DCEC" w:rsidR="00B75F7F" w:rsidRPr="005A1D08" w:rsidRDefault="00DE6214" w:rsidP="0050709C">
      <w:pPr>
        <w:pStyle w:val="ListParagraph"/>
        <w:numPr>
          <w:ilvl w:val="0"/>
          <w:numId w:val="12"/>
        </w:numPr>
        <w:spacing w:after="0" w:line="360" w:lineRule="auto"/>
        <w:ind w:right="0"/>
        <w:jc w:val="left"/>
        <w:rPr>
          <w:rFonts w:asciiTheme="minorHAnsi" w:hAnsiTheme="minorHAnsi" w:cstheme="minorHAnsi"/>
        </w:rPr>
      </w:pPr>
      <w:r>
        <w:rPr>
          <w:rFonts w:asciiTheme="minorHAnsi" w:hAnsiTheme="minorHAnsi" w:cstheme="minorHAnsi"/>
        </w:rPr>
        <w:t>r</w:t>
      </w:r>
      <w:r w:rsidR="00B75F7F" w:rsidRPr="005A1D08">
        <w:rPr>
          <w:rFonts w:asciiTheme="minorHAnsi" w:hAnsiTheme="minorHAnsi" w:cstheme="minorHAnsi"/>
        </w:rPr>
        <w:t>elevant persons involved the complaint.</w:t>
      </w:r>
    </w:p>
    <w:p w14:paraId="3A52AF6C" w14:textId="3343E15E" w:rsidR="00B75F7F" w:rsidRPr="005A1D08" w:rsidRDefault="00B75F7F" w:rsidP="003B16AD">
      <w:pPr>
        <w:pStyle w:val="ListParagraph"/>
        <w:numPr>
          <w:ilvl w:val="0"/>
          <w:numId w:val="12"/>
        </w:numPr>
        <w:spacing w:after="0" w:line="360" w:lineRule="auto"/>
        <w:ind w:left="1560" w:right="0" w:hanging="153"/>
        <w:jc w:val="left"/>
        <w:rPr>
          <w:rFonts w:asciiTheme="minorHAnsi" w:hAnsiTheme="minorHAnsi" w:cstheme="minorHAnsi"/>
        </w:rPr>
      </w:pPr>
      <w:r w:rsidRPr="005A1D08">
        <w:rPr>
          <w:rFonts w:asciiTheme="minorHAnsi" w:hAnsiTheme="minorHAnsi" w:cstheme="minorHAnsi"/>
        </w:rPr>
        <w:t xml:space="preserve">persons whom, in the view of the panel, can provide relevant advice and information relating to the subject of the complaint and the review process at Stage 3  </w:t>
      </w:r>
    </w:p>
    <w:p w14:paraId="2B4CB3DC" w14:textId="15204179" w:rsidR="00B75F7F" w:rsidRDefault="00B75F7F" w:rsidP="00E21DB2">
      <w:pPr>
        <w:pStyle w:val="ListParagraph"/>
        <w:numPr>
          <w:ilvl w:val="0"/>
          <w:numId w:val="10"/>
        </w:numPr>
        <w:spacing w:after="120" w:line="360" w:lineRule="auto"/>
        <w:rPr>
          <w:rFonts w:asciiTheme="minorHAnsi" w:eastAsia="Gill Sans" w:hAnsiTheme="minorHAnsi" w:cstheme="minorHAnsi"/>
        </w:rPr>
      </w:pPr>
      <w:r w:rsidRPr="005A1D08">
        <w:rPr>
          <w:rFonts w:asciiTheme="minorHAnsi" w:hAnsiTheme="minorHAnsi" w:cstheme="minorHAnsi"/>
        </w:rPr>
        <w:t xml:space="preserve">All parties invited to attend a panel hearing are entitled to be accompanied by a family member/friend/representative as appropriate. </w:t>
      </w:r>
      <w:r w:rsidR="00B50284">
        <w:rPr>
          <w:rFonts w:asciiTheme="minorHAnsi" w:hAnsiTheme="minorHAnsi" w:cstheme="minorHAnsi"/>
        </w:rPr>
        <w:t>Legal</w:t>
      </w:r>
      <w:r w:rsidRPr="005A1D08">
        <w:rPr>
          <w:rFonts w:asciiTheme="minorHAnsi" w:hAnsiTheme="minorHAnsi" w:cstheme="minorHAnsi"/>
        </w:rPr>
        <w:t xml:space="preserve"> representatives </w:t>
      </w:r>
      <w:r w:rsidR="00B50284">
        <w:rPr>
          <w:rFonts w:asciiTheme="minorHAnsi" w:hAnsiTheme="minorHAnsi" w:cstheme="minorHAnsi"/>
        </w:rPr>
        <w:t>/or representatives from the media a</w:t>
      </w:r>
      <w:r w:rsidRPr="005A1D08">
        <w:rPr>
          <w:rFonts w:asciiTheme="minorHAnsi" w:hAnsiTheme="minorHAnsi" w:cstheme="minorHAnsi"/>
        </w:rPr>
        <w:t xml:space="preserve">re not permitted to attend the </w:t>
      </w:r>
      <w:r w:rsidR="00B50284">
        <w:rPr>
          <w:rFonts w:asciiTheme="minorHAnsi" w:hAnsiTheme="minorHAnsi" w:cstheme="minorHAnsi"/>
        </w:rPr>
        <w:t>panel</w:t>
      </w:r>
      <w:r w:rsidRPr="005A1D08">
        <w:rPr>
          <w:rFonts w:asciiTheme="minorHAnsi" w:hAnsiTheme="minorHAnsi" w:cstheme="minorHAnsi"/>
        </w:rPr>
        <w:t xml:space="preserve"> meeting</w:t>
      </w:r>
      <w:r w:rsidR="00B50284">
        <w:rPr>
          <w:rFonts w:asciiTheme="minorHAnsi" w:hAnsiTheme="minorHAnsi" w:cstheme="minorHAnsi"/>
        </w:rPr>
        <w:t xml:space="preserve">. </w:t>
      </w:r>
      <w:r w:rsidRPr="005A1D08">
        <w:rPr>
          <w:rFonts w:asciiTheme="minorHAnsi" w:eastAsia="Gill Sans" w:hAnsiTheme="minorHAnsi" w:cstheme="minorHAnsi"/>
        </w:rPr>
        <w:t xml:space="preserve">The clerk must be notified at least </w:t>
      </w:r>
      <w:r w:rsidR="00924EFD">
        <w:rPr>
          <w:rFonts w:asciiTheme="minorHAnsi" w:eastAsia="Gill Sans" w:hAnsiTheme="minorHAnsi" w:cstheme="minorHAnsi"/>
        </w:rPr>
        <w:t>3</w:t>
      </w:r>
      <w:r w:rsidRPr="005A1D08">
        <w:rPr>
          <w:rFonts w:asciiTheme="minorHAnsi" w:eastAsia="Gill Sans" w:hAnsiTheme="minorHAnsi" w:cstheme="minorHAnsi"/>
        </w:rPr>
        <w:t xml:space="preserve"> working days in advance of the hearing of the name and occupation of any accompanying person.</w:t>
      </w:r>
    </w:p>
    <w:p w14:paraId="003BC5AD" w14:textId="069695C5" w:rsidR="00B6177A" w:rsidRPr="005A1D08" w:rsidRDefault="00B6177A" w:rsidP="00E21DB2">
      <w:pPr>
        <w:pStyle w:val="ListParagraph"/>
        <w:numPr>
          <w:ilvl w:val="0"/>
          <w:numId w:val="10"/>
        </w:numPr>
        <w:spacing w:after="120" w:line="360" w:lineRule="auto"/>
        <w:rPr>
          <w:rFonts w:asciiTheme="minorHAnsi" w:eastAsia="Gill Sans" w:hAnsiTheme="minorHAnsi" w:cstheme="minorHAnsi"/>
        </w:rPr>
      </w:pPr>
      <w:r>
        <w:rPr>
          <w:rFonts w:asciiTheme="minorHAnsi" w:eastAsia="Gill Sans" w:hAnsiTheme="minorHAnsi" w:cstheme="minorHAnsi"/>
        </w:rPr>
        <w:t xml:space="preserve">Complainants </w:t>
      </w:r>
      <w:r w:rsidR="00974E67">
        <w:rPr>
          <w:rFonts w:asciiTheme="minorHAnsi" w:eastAsia="Gill Sans" w:hAnsiTheme="minorHAnsi" w:cstheme="minorHAnsi"/>
        </w:rPr>
        <w:t xml:space="preserve">are asked to </w:t>
      </w:r>
      <w:r>
        <w:rPr>
          <w:rFonts w:asciiTheme="minorHAnsi" w:eastAsia="Gill Sans" w:hAnsiTheme="minorHAnsi" w:cstheme="minorHAnsi"/>
        </w:rPr>
        <w:t xml:space="preserve">advise the clerk of any </w:t>
      </w:r>
      <w:r w:rsidR="00974E67">
        <w:rPr>
          <w:rFonts w:asciiTheme="minorHAnsi" w:eastAsia="Gill Sans" w:hAnsiTheme="minorHAnsi" w:cstheme="minorHAnsi"/>
        </w:rPr>
        <w:t>relevant disability or accessibility requirement so that the school may provide appropriate support.</w:t>
      </w:r>
    </w:p>
    <w:p w14:paraId="72AAB43A" w14:textId="6829E280" w:rsidR="00B75F7F" w:rsidRPr="005A1D08" w:rsidRDefault="00B75F7F" w:rsidP="006601AD">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w:t>
      </w:r>
      <w:r w:rsidR="00923EE3">
        <w:rPr>
          <w:rFonts w:asciiTheme="minorHAnsi" w:hAnsiTheme="minorHAnsi" w:cstheme="minorHAnsi"/>
        </w:rPr>
        <w:t>p</w:t>
      </w:r>
      <w:r w:rsidRPr="005A1D08">
        <w:rPr>
          <w:rFonts w:asciiTheme="minorHAnsi" w:hAnsiTheme="minorHAnsi" w:cstheme="minorHAnsi"/>
        </w:rPr>
        <w:t xml:space="preserve">anel hearing may proceed notwithstanding the complainant may subsequently decide not to attend, in which case, the </w:t>
      </w:r>
      <w:r w:rsidR="00923EE3">
        <w:rPr>
          <w:rFonts w:asciiTheme="minorHAnsi" w:hAnsiTheme="minorHAnsi" w:cstheme="minorHAnsi"/>
        </w:rPr>
        <w:t>p</w:t>
      </w:r>
      <w:r w:rsidRPr="005A1D08">
        <w:rPr>
          <w:rFonts w:asciiTheme="minorHAnsi" w:hAnsiTheme="minorHAnsi" w:cstheme="minorHAnsi"/>
        </w:rPr>
        <w:t>anel will consider the complaint in absentia and issue findings on the substance of the complaint, thereby bringing the matter to a conclusion.</w:t>
      </w:r>
    </w:p>
    <w:p w14:paraId="0377E3A2" w14:textId="30D343E7" w:rsidR="00B75F7F"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After due consideration of all </w:t>
      </w:r>
      <w:r w:rsidR="00BB5962" w:rsidRPr="005A1D08">
        <w:rPr>
          <w:rFonts w:asciiTheme="minorHAnsi" w:hAnsiTheme="minorHAnsi" w:cstheme="minorHAnsi"/>
        </w:rPr>
        <w:t>facts</w:t>
      </w:r>
      <w:r w:rsidRPr="005A1D08">
        <w:rPr>
          <w:rFonts w:asciiTheme="minorHAnsi" w:hAnsiTheme="minorHAnsi" w:cstheme="minorHAnsi"/>
        </w:rPr>
        <w:t xml:space="preserve"> </w:t>
      </w:r>
      <w:r w:rsidR="00BB5962">
        <w:rPr>
          <w:rFonts w:asciiTheme="minorHAnsi" w:hAnsiTheme="minorHAnsi" w:cstheme="minorHAnsi"/>
        </w:rPr>
        <w:t>considered</w:t>
      </w:r>
      <w:r w:rsidRPr="005A1D08">
        <w:rPr>
          <w:rFonts w:asciiTheme="minorHAnsi" w:hAnsiTheme="minorHAnsi" w:cstheme="minorHAnsi"/>
        </w:rPr>
        <w:t xml:space="preserve"> relevant, the </w:t>
      </w:r>
      <w:r w:rsidR="00923EE3">
        <w:rPr>
          <w:rFonts w:asciiTheme="minorHAnsi" w:hAnsiTheme="minorHAnsi" w:cstheme="minorHAnsi"/>
        </w:rPr>
        <w:t>p</w:t>
      </w:r>
      <w:r w:rsidRPr="005A1D08">
        <w:rPr>
          <w:rFonts w:asciiTheme="minorHAnsi" w:hAnsiTheme="minorHAnsi" w:cstheme="minorHAnsi"/>
        </w:rPr>
        <w:t>anel will make findings as to whether the Stage 2 decision was a reasonable one and accordingly can decide to:</w:t>
      </w:r>
    </w:p>
    <w:p w14:paraId="29647959" w14:textId="5CC0397B" w:rsidR="00B75F7F" w:rsidRPr="005A1D08" w:rsidRDefault="00B75F7F" w:rsidP="0050709C">
      <w:pPr>
        <w:pStyle w:val="ListParagraph"/>
        <w:numPr>
          <w:ilvl w:val="0"/>
          <w:numId w:val="13"/>
        </w:numPr>
        <w:spacing w:after="0" w:line="360" w:lineRule="auto"/>
        <w:ind w:right="0"/>
        <w:jc w:val="left"/>
        <w:rPr>
          <w:rFonts w:asciiTheme="minorHAnsi" w:hAnsiTheme="minorHAnsi" w:cstheme="minorHAnsi"/>
        </w:rPr>
      </w:pPr>
      <w:r w:rsidRPr="005A1D08">
        <w:rPr>
          <w:rFonts w:asciiTheme="minorHAnsi" w:hAnsiTheme="minorHAnsi" w:cstheme="minorHAnsi"/>
        </w:rPr>
        <w:t xml:space="preserve">uphold the complaint and </w:t>
      </w:r>
      <w:r w:rsidR="0062527E" w:rsidRPr="005A1D08">
        <w:rPr>
          <w:rFonts w:asciiTheme="minorHAnsi" w:hAnsiTheme="minorHAnsi" w:cstheme="minorHAnsi"/>
        </w:rPr>
        <w:t xml:space="preserve">if appropriate </w:t>
      </w:r>
      <w:r w:rsidRPr="005A1D08">
        <w:rPr>
          <w:rFonts w:asciiTheme="minorHAnsi" w:hAnsiTheme="minorHAnsi" w:cstheme="minorHAnsi"/>
        </w:rPr>
        <w:t>recommend that certain action be taken to resolve it;</w:t>
      </w:r>
    </w:p>
    <w:p w14:paraId="0E90075A" w14:textId="03346A3E" w:rsidR="00B75F7F" w:rsidRPr="005A1D08" w:rsidRDefault="00B75F7F" w:rsidP="0050709C">
      <w:pPr>
        <w:pStyle w:val="ListParagraph"/>
        <w:numPr>
          <w:ilvl w:val="0"/>
          <w:numId w:val="13"/>
        </w:numPr>
        <w:spacing w:after="0" w:line="360" w:lineRule="auto"/>
        <w:ind w:right="0"/>
        <w:jc w:val="left"/>
        <w:rPr>
          <w:rFonts w:asciiTheme="minorHAnsi" w:hAnsiTheme="minorHAnsi" w:cstheme="minorHAnsi"/>
        </w:rPr>
      </w:pPr>
      <w:r w:rsidRPr="005A1D08">
        <w:rPr>
          <w:rFonts w:asciiTheme="minorHAnsi" w:hAnsiTheme="minorHAnsi" w:cstheme="minorHAnsi"/>
        </w:rPr>
        <w:t xml:space="preserve">uphold the complaint in part (in other words find an aspect or aspects of the complaint to be valid, but not the whole complaint) and </w:t>
      </w:r>
      <w:r w:rsidR="0062527E" w:rsidRPr="005A1D08">
        <w:rPr>
          <w:rFonts w:asciiTheme="minorHAnsi" w:hAnsiTheme="minorHAnsi" w:cstheme="minorHAnsi"/>
        </w:rPr>
        <w:t xml:space="preserve">if appropriate </w:t>
      </w:r>
      <w:r w:rsidRPr="005A1D08">
        <w:rPr>
          <w:rFonts w:asciiTheme="minorHAnsi" w:hAnsiTheme="minorHAnsi" w:cstheme="minorHAnsi"/>
        </w:rPr>
        <w:t>recommend certain action to be taken, or</w:t>
      </w:r>
    </w:p>
    <w:p w14:paraId="56CE97F0" w14:textId="6A771A2C" w:rsidR="00B75F7F" w:rsidRPr="005A1D08" w:rsidRDefault="00B75F7F" w:rsidP="008314DB">
      <w:pPr>
        <w:pStyle w:val="ListParagraph"/>
        <w:numPr>
          <w:ilvl w:val="0"/>
          <w:numId w:val="13"/>
        </w:numPr>
        <w:spacing w:after="0" w:line="360" w:lineRule="auto"/>
        <w:ind w:right="6"/>
        <w:jc w:val="left"/>
        <w:rPr>
          <w:rFonts w:asciiTheme="minorHAnsi" w:hAnsiTheme="minorHAnsi" w:cstheme="minorHAnsi"/>
        </w:rPr>
      </w:pPr>
      <w:r w:rsidRPr="005A1D08">
        <w:rPr>
          <w:rFonts w:asciiTheme="minorHAnsi" w:hAnsiTheme="minorHAnsi" w:cstheme="minorHAnsi"/>
        </w:rPr>
        <w:t>dismiss the complaint entirely.</w:t>
      </w:r>
    </w:p>
    <w:p w14:paraId="106886C3" w14:textId="33E0C16C" w:rsidR="00B75F7F"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The </w:t>
      </w:r>
      <w:r w:rsidR="00923EE3">
        <w:rPr>
          <w:rFonts w:asciiTheme="minorHAnsi" w:hAnsiTheme="minorHAnsi" w:cstheme="minorHAnsi"/>
        </w:rPr>
        <w:t>p</w:t>
      </w:r>
      <w:r w:rsidRPr="005A1D08">
        <w:rPr>
          <w:rFonts w:asciiTheme="minorHAnsi" w:hAnsiTheme="minorHAnsi" w:cstheme="minorHAnsi"/>
        </w:rPr>
        <w:t>anel may make recommendations to the school as a result of its deliberations but has no power to compel the school to take action.</w:t>
      </w:r>
    </w:p>
    <w:p w14:paraId="61DEC1E9" w14:textId="068F2F4A" w:rsidR="00AC15F5"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letter of outcome will be provided to </w:t>
      </w:r>
      <w:r w:rsidR="00AC15F5" w:rsidRPr="005A1D08">
        <w:rPr>
          <w:rFonts w:asciiTheme="minorHAnsi" w:hAnsiTheme="minorHAnsi" w:cstheme="minorHAnsi"/>
        </w:rPr>
        <w:t>the complainant</w:t>
      </w:r>
      <w:r w:rsidRPr="005A1D08">
        <w:rPr>
          <w:rFonts w:asciiTheme="minorHAnsi" w:hAnsiTheme="minorHAnsi" w:cstheme="minorHAnsi"/>
        </w:rPr>
        <w:t xml:space="preserve"> within </w:t>
      </w:r>
      <w:r w:rsidRPr="005A1D08">
        <w:rPr>
          <w:rFonts w:asciiTheme="minorHAnsi" w:hAnsiTheme="minorHAnsi" w:cstheme="minorHAnsi"/>
          <w:b/>
          <w:bCs/>
        </w:rPr>
        <w:t>5 working days</w:t>
      </w:r>
      <w:r w:rsidRPr="005A1D08">
        <w:rPr>
          <w:rFonts w:asciiTheme="minorHAnsi" w:hAnsiTheme="minorHAnsi" w:cstheme="minorHAnsi"/>
        </w:rPr>
        <w:t xml:space="preserve"> of the date of the review panel hearing. A copy of this letter will also be provided to the headteacher, (or LGB chair as appropriate) who investigated the complaint at stage 2, and, where relevant, the person complained about. </w:t>
      </w:r>
    </w:p>
    <w:p w14:paraId="6AB8CCDF" w14:textId="77C424FA" w:rsidR="005869D3" w:rsidRPr="005A1D08" w:rsidRDefault="005869D3"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lastRenderedPageBreak/>
        <w:t xml:space="preserve">The letter of outcome will include relevant information (as appropriate) for appealing to United Learning for review (academies only), the EFSA or </w:t>
      </w:r>
    </w:p>
    <w:p w14:paraId="76DCF69E" w14:textId="394B71B1" w:rsidR="00B75F7F" w:rsidRPr="005A1D08" w:rsidRDefault="00B75F7F" w:rsidP="0056035E">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confidential written record of all complaints that are made in accordance with the formal stage of this procedure will be kept by the school. The written record will include whether the complaint has been resolved following a formal procedure and whether it proceeded to a panel review hearing. It will also refer to any action taken by the school, regardless of whether </w:t>
      </w:r>
      <w:r w:rsidR="000522D6">
        <w:rPr>
          <w:rFonts w:asciiTheme="minorHAnsi" w:hAnsiTheme="minorHAnsi" w:cstheme="minorHAnsi"/>
        </w:rPr>
        <w:t xml:space="preserve">the complaint </w:t>
      </w:r>
      <w:r w:rsidRPr="005A1D08">
        <w:rPr>
          <w:rFonts w:asciiTheme="minorHAnsi" w:hAnsiTheme="minorHAnsi" w:cstheme="minorHAnsi"/>
        </w:rPr>
        <w:t xml:space="preserve">has been upheld. </w:t>
      </w:r>
    </w:p>
    <w:p w14:paraId="1B9D6295" w14:textId="28E137FE" w:rsidR="00A81837" w:rsidRPr="005A1D08" w:rsidRDefault="00B75F7F" w:rsidP="0056035E">
      <w:pPr>
        <w:pStyle w:val="ListParagraph"/>
        <w:numPr>
          <w:ilvl w:val="0"/>
          <w:numId w:val="10"/>
        </w:numPr>
        <w:spacing w:line="360" w:lineRule="auto"/>
        <w:rPr>
          <w:rFonts w:asciiTheme="minorHAnsi" w:hAnsiTheme="minorHAnsi" w:cstheme="minorHAnsi"/>
        </w:rPr>
      </w:pPr>
      <w:r w:rsidRPr="005A1D08">
        <w:rPr>
          <w:rStyle w:val="ULBodyChar"/>
          <w:rFonts w:asciiTheme="minorHAnsi" w:eastAsia="Arial" w:hAnsiTheme="minorHAnsi" w:cstheme="minorHAnsi"/>
        </w:rPr>
        <w:t xml:space="preserve">The school will ensure that, in accordance with the Education (Independent School Standards) Regulations 2014, a copy of the findings and recommendations made at the panel review stage are made available for inspection on the school premises by United Learning and the headteacher. </w:t>
      </w:r>
      <w:r w:rsidR="00A81837" w:rsidRPr="005A1D08">
        <w:rPr>
          <w:rStyle w:val="ULBodyChar"/>
          <w:rFonts w:asciiTheme="minorHAnsi" w:eastAsia="Arial" w:hAnsiTheme="minorHAnsi" w:cstheme="minorHAnsi"/>
        </w:rPr>
        <w:t>All correspondence statements and records relating to individual complaints will be kept confidential, except where the Secretary of State or a body conducting an inspection under section 109 of the 2008 Act requests access to them</w:t>
      </w:r>
      <w:r w:rsidR="00A81837" w:rsidRPr="005A1D08">
        <w:rPr>
          <w:rFonts w:asciiTheme="minorHAnsi" w:hAnsiTheme="minorHAnsi" w:cstheme="minorHAnsi"/>
        </w:rPr>
        <w:t>.</w:t>
      </w:r>
    </w:p>
    <w:p w14:paraId="66AE2A00" w14:textId="77777777" w:rsidR="000545AB" w:rsidRPr="00DD6FF5" w:rsidRDefault="000545AB" w:rsidP="004977AC">
      <w:pPr>
        <w:pStyle w:val="ULSubtitle"/>
        <w:numPr>
          <w:ilvl w:val="0"/>
          <w:numId w:val="3"/>
        </w:numPr>
      </w:pPr>
      <w:bookmarkStart w:id="14" w:name="_Toc182303066"/>
      <w:r w:rsidRPr="00DD6FF5">
        <w:t xml:space="preserve">Right of </w:t>
      </w:r>
      <w:r w:rsidR="002445CD" w:rsidRPr="00DD6FF5">
        <w:t>Appeal</w:t>
      </w:r>
      <w:bookmarkEnd w:id="14"/>
      <w:r w:rsidR="002445CD" w:rsidRPr="00DD6FF5">
        <w:t xml:space="preserve"> </w:t>
      </w:r>
    </w:p>
    <w:p w14:paraId="104A1CCB" w14:textId="47672ACF" w:rsidR="00FF18F0" w:rsidRPr="005A1D08" w:rsidRDefault="000545AB" w:rsidP="004977AC">
      <w:pPr>
        <w:pStyle w:val="ULBody"/>
        <w:numPr>
          <w:ilvl w:val="1"/>
          <w:numId w:val="3"/>
        </w:numPr>
        <w:rPr>
          <w:rFonts w:asciiTheme="minorHAnsi" w:hAnsiTheme="minorHAnsi" w:cstheme="minorHAnsi"/>
          <w:b/>
          <w:bCs/>
          <w:color w:val="4472C4" w:themeColor="accent1"/>
        </w:rPr>
      </w:pPr>
      <w:r w:rsidRPr="005A1D08">
        <w:rPr>
          <w:rStyle w:val="ULBodyChar"/>
          <w:rFonts w:asciiTheme="minorHAnsi" w:hAnsiTheme="minorHAnsi" w:cstheme="minorHAnsi"/>
          <w:b/>
          <w:bCs/>
        </w:rPr>
        <w:t xml:space="preserve">Appeal </w:t>
      </w:r>
      <w:r w:rsidR="00525F61">
        <w:rPr>
          <w:rStyle w:val="ULBodyChar"/>
          <w:rFonts w:asciiTheme="minorHAnsi" w:hAnsiTheme="minorHAnsi" w:cstheme="minorHAnsi"/>
          <w:b/>
          <w:bCs/>
        </w:rPr>
        <w:t xml:space="preserve">to the Central Office of </w:t>
      </w:r>
      <w:r w:rsidRPr="005A1D08">
        <w:rPr>
          <w:rStyle w:val="ULBodyChar"/>
          <w:rFonts w:asciiTheme="minorHAnsi" w:hAnsiTheme="minorHAnsi" w:cstheme="minorHAnsi"/>
          <w:b/>
          <w:bCs/>
        </w:rPr>
        <w:t xml:space="preserve">United Learning </w:t>
      </w:r>
      <w:r w:rsidR="008F7D4A" w:rsidRPr="005A1D08">
        <w:rPr>
          <w:rFonts w:asciiTheme="minorHAnsi" w:hAnsiTheme="minorHAnsi" w:cstheme="minorHAnsi"/>
          <w:b/>
          <w:bCs/>
        </w:rPr>
        <w:t>(Academies only)</w:t>
      </w:r>
    </w:p>
    <w:p w14:paraId="57DAC5CB" w14:textId="4D722165" w:rsidR="008F7D4A" w:rsidRDefault="00D53230" w:rsidP="00D53230">
      <w:pPr>
        <w:autoSpaceDE w:val="0"/>
        <w:autoSpaceDN w:val="0"/>
        <w:adjustRightInd w:val="0"/>
        <w:spacing w:after="0" w:line="360" w:lineRule="auto"/>
        <w:ind w:left="284" w:firstLine="0"/>
        <w:rPr>
          <w:rStyle w:val="Hyperlink"/>
          <w:rFonts w:asciiTheme="minorHAnsi" w:hAnsiTheme="minorHAnsi" w:cstheme="minorHAnsi"/>
          <w:color w:val="auto"/>
          <w:u w:val="none"/>
        </w:rPr>
      </w:pPr>
      <w:r>
        <w:rPr>
          <w:rFonts w:asciiTheme="minorHAnsi" w:hAnsiTheme="minorHAnsi" w:cstheme="minorHAnsi"/>
        </w:rPr>
        <w:t xml:space="preserve">The decision of the stage 3 panel is final.  </w:t>
      </w:r>
      <w:r w:rsidR="008F7D4A" w:rsidRPr="005A1D08">
        <w:rPr>
          <w:rFonts w:asciiTheme="minorHAnsi" w:hAnsiTheme="minorHAnsi" w:cstheme="minorHAnsi"/>
        </w:rPr>
        <w:t xml:space="preserve">If the complainant </w:t>
      </w:r>
      <w:r>
        <w:rPr>
          <w:rFonts w:asciiTheme="minorHAnsi" w:hAnsiTheme="minorHAnsi" w:cstheme="minorHAnsi"/>
        </w:rPr>
        <w:t xml:space="preserve">is concerned that </w:t>
      </w:r>
      <w:r w:rsidR="008F7D4A" w:rsidRPr="005A1D08">
        <w:rPr>
          <w:rFonts w:asciiTheme="minorHAnsi" w:hAnsiTheme="minorHAnsi" w:cstheme="minorHAnsi"/>
        </w:rPr>
        <w:t>the complaint procedure</w:t>
      </w:r>
      <w:r>
        <w:rPr>
          <w:rFonts w:asciiTheme="minorHAnsi" w:hAnsiTheme="minorHAnsi" w:cstheme="minorHAnsi"/>
        </w:rPr>
        <w:t xml:space="preserve"> has not been followed correctly</w:t>
      </w:r>
      <w:r w:rsidR="008F7D4A" w:rsidRPr="005A1D08">
        <w:rPr>
          <w:rFonts w:asciiTheme="minorHAnsi" w:hAnsiTheme="minorHAnsi" w:cstheme="minorHAnsi"/>
        </w:rPr>
        <w:t>, they may write to request a review of the LGB</w:t>
      </w:r>
      <w:r>
        <w:rPr>
          <w:rFonts w:asciiTheme="minorHAnsi" w:hAnsiTheme="minorHAnsi" w:cstheme="minorHAnsi"/>
        </w:rPr>
        <w:t>’s</w:t>
      </w:r>
      <w:r w:rsidR="008F7D4A" w:rsidRPr="005A1D08">
        <w:rPr>
          <w:rFonts w:asciiTheme="minorHAnsi" w:hAnsiTheme="minorHAnsi" w:cstheme="minorHAnsi"/>
        </w:rPr>
        <w:t xml:space="preserve"> process by </w:t>
      </w:r>
      <w:r>
        <w:rPr>
          <w:rFonts w:asciiTheme="minorHAnsi" w:hAnsiTheme="minorHAnsi" w:cstheme="minorHAnsi"/>
        </w:rPr>
        <w:t xml:space="preserve">a </w:t>
      </w:r>
      <w:r w:rsidR="008F7D4A" w:rsidRPr="005A1D08">
        <w:rPr>
          <w:rFonts w:asciiTheme="minorHAnsi" w:hAnsiTheme="minorHAnsi" w:cstheme="minorHAnsi"/>
        </w:rPr>
        <w:t>United Learning</w:t>
      </w:r>
      <w:r>
        <w:rPr>
          <w:rFonts w:asciiTheme="minorHAnsi" w:hAnsiTheme="minorHAnsi" w:cstheme="minorHAnsi"/>
        </w:rPr>
        <w:t xml:space="preserve"> central office employee</w:t>
      </w:r>
      <w:r w:rsidR="008F7D4A" w:rsidRPr="005A1D08">
        <w:rPr>
          <w:rFonts w:asciiTheme="minorHAnsi" w:hAnsiTheme="minorHAnsi" w:cstheme="minorHAnsi"/>
        </w:rPr>
        <w:t xml:space="preserve">. This can be done by emailing </w:t>
      </w:r>
      <w:hyperlink r:id="rId15" w:history="1">
        <w:r w:rsidR="008F7D4A" w:rsidRPr="005A1D08">
          <w:rPr>
            <w:rStyle w:val="Hyperlink"/>
            <w:rFonts w:asciiTheme="minorHAnsi" w:hAnsiTheme="minorHAnsi" w:cstheme="minorHAnsi"/>
            <w:color w:val="auto"/>
          </w:rPr>
          <w:t>Lesley.dolben@unitedlearning.org.uk</w:t>
        </w:r>
      </w:hyperlink>
      <w:r w:rsidR="008F7D4A" w:rsidRPr="005A1D08">
        <w:rPr>
          <w:rStyle w:val="Hyperlink"/>
          <w:rFonts w:asciiTheme="minorHAnsi" w:hAnsiTheme="minorHAnsi" w:cstheme="minorHAnsi"/>
          <w:color w:val="auto"/>
        </w:rPr>
        <w:t xml:space="preserve"> </w:t>
      </w:r>
      <w:r w:rsidR="008F7D4A" w:rsidRPr="005A1D08">
        <w:rPr>
          <w:rStyle w:val="Hyperlink"/>
          <w:rFonts w:asciiTheme="minorHAnsi" w:hAnsiTheme="minorHAnsi" w:cstheme="minorHAnsi"/>
          <w:color w:val="auto"/>
          <w:u w:val="none"/>
        </w:rPr>
        <w:t>stating the reason for the request</w:t>
      </w:r>
      <w:r>
        <w:rPr>
          <w:rStyle w:val="Hyperlink"/>
          <w:rFonts w:asciiTheme="minorHAnsi" w:hAnsiTheme="minorHAnsi" w:cstheme="minorHAnsi"/>
          <w:color w:val="auto"/>
          <w:u w:val="none"/>
        </w:rPr>
        <w:t>.</w:t>
      </w:r>
      <w:r w:rsidR="008F7D4A" w:rsidRPr="005A1D08">
        <w:rPr>
          <w:rStyle w:val="Hyperlink"/>
          <w:rFonts w:asciiTheme="minorHAnsi" w:hAnsiTheme="minorHAnsi" w:cstheme="minorHAnsi"/>
          <w:color w:val="auto"/>
          <w:u w:val="none"/>
        </w:rPr>
        <w:t xml:space="preserve"> </w:t>
      </w:r>
    </w:p>
    <w:p w14:paraId="2A77C4A4" w14:textId="77777777" w:rsidR="00017D95" w:rsidRDefault="00017D95" w:rsidP="00D9003B">
      <w:pPr>
        <w:autoSpaceDE w:val="0"/>
        <w:autoSpaceDN w:val="0"/>
        <w:adjustRightInd w:val="0"/>
        <w:spacing w:after="0" w:line="360" w:lineRule="auto"/>
        <w:ind w:left="610" w:hanging="10"/>
        <w:rPr>
          <w:rStyle w:val="Hyperlink"/>
          <w:rFonts w:asciiTheme="minorHAnsi" w:hAnsiTheme="minorHAnsi" w:cstheme="minorHAnsi"/>
          <w:color w:val="auto"/>
          <w:u w:val="none"/>
        </w:rPr>
      </w:pPr>
    </w:p>
    <w:p w14:paraId="00BB9EF4" w14:textId="7188CC2C" w:rsidR="0030056B" w:rsidRPr="005A1D08" w:rsidRDefault="0030056B" w:rsidP="00D53230">
      <w:pPr>
        <w:autoSpaceDE w:val="0"/>
        <w:autoSpaceDN w:val="0"/>
        <w:adjustRightInd w:val="0"/>
        <w:spacing w:after="0" w:line="360" w:lineRule="auto"/>
        <w:ind w:left="284" w:firstLine="0"/>
        <w:rPr>
          <w:rFonts w:asciiTheme="minorHAnsi" w:hAnsiTheme="minorHAnsi" w:cstheme="minorHAnsi"/>
        </w:rPr>
      </w:pPr>
      <w:r>
        <w:rPr>
          <w:rStyle w:val="Hyperlink"/>
          <w:rFonts w:asciiTheme="minorHAnsi" w:hAnsiTheme="minorHAnsi" w:cstheme="minorHAnsi"/>
          <w:color w:val="auto"/>
          <w:u w:val="none"/>
        </w:rPr>
        <w:t xml:space="preserve">The timescale for requesting a review is </w:t>
      </w:r>
      <w:r w:rsidRPr="0030056B">
        <w:rPr>
          <w:rStyle w:val="Hyperlink"/>
          <w:rFonts w:asciiTheme="minorHAnsi" w:hAnsiTheme="minorHAnsi" w:cstheme="minorHAnsi"/>
          <w:b/>
          <w:bCs/>
          <w:color w:val="auto"/>
        </w:rPr>
        <w:t xml:space="preserve">15 </w:t>
      </w:r>
      <w:r w:rsidR="00C93A65">
        <w:rPr>
          <w:rStyle w:val="Hyperlink"/>
          <w:rFonts w:asciiTheme="minorHAnsi" w:hAnsiTheme="minorHAnsi" w:cstheme="minorHAnsi"/>
          <w:b/>
          <w:bCs/>
          <w:color w:val="auto"/>
        </w:rPr>
        <w:t xml:space="preserve">working </w:t>
      </w:r>
      <w:r w:rsidRPr="0030056B">
        <w:rPr>
          <w:rStyle w:val="Hyperlink"/>
          <w:rFonts w:asciiTheme="minorHAnsi" w:hAnsiTheme="minorHAnsi" w:cstheme="minorHAnsi"/>
          <w:b/>
          <w:bCs/>
          <w:color w:val="auto"/>
        </w:rPr>
        <w:t>days</w:t>
      </w:r>
      <w:r>
        <w:rPr>
          <w:rStyle w:val="Hyperlink"/>
          <w:rFonts w:asciiTheme="minorHAnsi" w:hAnsiTheme="minorHAnsi" w:cstheme="minorHAnsi"/>
          <w:color w:val="auto"/>
          <w:u w:val="none"/>
        </w:rPr>
        <w:t xml:space="preserve"> from the receipt of the letter of outcome at stage 3. </w:t>
      </w:r>
    </w:p>
    <w:p w14:paraId="77B8482E" w14:textId="4F147FE6" w:rsidR="00471BC2" w:rsidRDefault="00515BB5" w:rsidP="00D53230">
      <w:pPr>
        <w:autoSpaceDE w:val="0"/>
        <w:autoSpaceDN w:val="0"/>
        <w:adjustRightInd w:val="0"/>
        <w:spacing w:after="0" w:line="360" w:lineRule="auto"/>
        <w:ind w:left="284" w:firstLine="0"/>
        <w:rPr>
          <w:rFonts w:asciiTheme="minorHAnsi" w:hAnsiTheme="minorHAnsi" w:cstheme="minorHAnsi"/>
        </w:rPr>
      </w:pPr>
      <w:r>
        <w:rPr>
          <w:rFonts w:asciiTheme="minorHAnsi" w:hAnsiTheme="minorHAnsi" w:cstheme="minorHAnsi"/>
        </w:rPr>
        <w:t xml:space="preserve">On receipt </w:t>
      </w:r>
      <w:r w:rsidR="00750EC3">
        <w:rPr>
          <w:rFonts w:asciiTheme="minorHAnsi" w:hAnsiTheme="minorHAnsi" w:cstheme="minorHAnsi"/>
        </w:rPr>
        <w:t xml:space="preserve">of a request to review </w:t>
      </w:r>
      <w:r w:rsidR="0030056B">
        <w:rPr>
          <w:rFonts w:asciiTheme="minorHAnsi" w:hAnsiTheme="minorHAnsi" w:cstheme="minorHAnsi"/>
        </w:rPr>
        <w:t xml:space="preserve">an acknowledgement will be sent. </w:t>
      </w:r>
      <w:r w:rsidR="00B11EAF" w:rsidRPr="005A1D08">
        <w:rPr>
          <w:rFonts w:asciiTheme="minorHAnsi" w:hAnsiTheme="minorHAnsi" w:cstheme="minorHAnsi"/>
        </w:rPr>
        <w:t xml:space="preserve">Any review is granted at the discretion of </w:t>
      </w:r>
      <w:r w:rsidR="00D53230">
        <w:rPr>
          <w:rFonts w:asciiTheme="minorHAnsi" w:hAnsiTheme="minorHAnsi" w:cstheme="minorHAnsi"/>
        </w:rPr>
        <w:t>the Head of Local Governance</w:t>
      </w:r>
      <w:r w:rsidR="00B11EAF" w:rsidRPr="005A1D08">
        <w:rPr>
          <w:rFonts w:asciiTheme="minorHAnsi" w:hAnsiTheme="minorHAnsi" w:cstheme="minorHAnsi"/>
        </w:rPr>
        <w:t>.</w:t>
      </w:r>
      <w:r w:rsidR="00B11EAF">
        <w:rPr>
          <w:rFonts w:asciiTheme="minorHAnsi" w:hAnsiTheme="minorHAnsi" w:cstheme="minorHAnsi"/>
        </w:rPr>
        <w:t xml:space="preserve">   </w:t>
      </w:r>
      <w:r w:rsidR="00471BC2">
        <w:rPr>
          <w:rFonts w:asciiTheme="minorHAnsi" w:hAnsiTheme="minorHAnsi" w:cstheme="minorHAnsi"/>
        </w:rPr>
        <w:t xml:space="preserve">We aim to make this decision </w:t>
      </w:r>
      <w:r w:rsidR="009448AA">
        <w:rPr>
          <w:rFonts w:asciiTheme="minorHAnsi" w:hAnsiTheme="minorHAnsi" w:cstheme="minorHAnsi"/>
        </w:rPr>
        <w:t xml:space="preserve">and inform you of this </w:t>
      </w:r>
      <w:r w:rsidR="00471BC2">
        <w:rPr>
          <w:rFonts w:asciiTheme="minorHAnsi" w:hAnsiTheme="minorHAnsi" w:cstheme="minorHAnsi"/>
        </w:rPr>
        <w:t xml:space="preserve">within </w:t>
      </w:r>
      <w:r w:rsidR="00471BC2" w:rsidRPr="0072103F">
        <w:rPr>
          <w:rFonts w:asciiTheme="minorHAnsi" w:hAnsiTheme="minorHAnsi" w:cstheme="minorHAnsi"/>
          <w:b/>
          <w:bCs/>
          <w:u w:val="single"/>
        </w:rPr>
        <w:t>5 working days</w:t>
      </w:r>
      <w:r w:rsidR="00471BC2" w:rsidRPr="0072103F">
        <w:rPr>
          <w:rFonts w:asciiTheme="minorHAnsi" w:hAnsiTheme="minorHAnsi" w:cstheme="minorHAnsi"/>
          <w:u w:val="single"/>
        </w:rPr>
        <w:t>.</w:t>
      </w:r>
      <w:r w:rsidR="00471BC2">
        <w:rPr>
          <w:rFonts w:asciiTheme="minorHAnsi" w:hAnsiTheme="minorHAnsi" w:cstheme="minorHAnsi"/>
        </w:rPr>
        <w:t xml:space="preserve"> </w:t>
      </w:r>
    </w:p>
    <w:p w14:paraId="5E2F9718" w14:textId="7E66133E" w:rsidR="008F7D4A" w:rsidRDefault="009448AA" w:rsidP="00D53230">
      <w:pPr>
        <w:autoSpaceDE w:val="0"/>
        <w:autoSpaceDN w:val="0"/>
        <w:adjustRightInd w:val="0"/>
        <w:spacing w:after="0" w:line="360" w:lineRule="auto"/>
        <w:ind w:left="284" w:firstLine="0"/>
        <w:rPr>
          <w:rFonts w:asciiTheme="minorHAnsi" w:hAnsiTheme="minorHAnsi" w:cstheme="minorHAnsi"/>
        </w:rPr>
      </w:pPr>
      <w:r>
        <w:rPr>
          <w:rFonts w:asciiTheme="minorHAnsi" w:hAnsiTheme="minorHAnsi" w:cstheme="minorHAnsi"/>
        </w:rPr>
        <w:t>If deemed appropriate to proceed to review</w:t>
      </w:r>
      <w:r w:rsidR="00033031">
        <w:rPr>
          <w:rFonts w:asciiTheme="minorHAnsi" w:hAnsiTheme="minorHAnsi" w:cstheme="minorHAnsi"/>
        </w:rPr>
        <w:t xml:space="preserve"> </w:t>
      </w:r>
      <w:r w:rsidR="008F7D4A" w:rsidRPr="005A1D08">
        <w:rPr>
          <w:rFonts w:asciiTheme="minorHAnsi" w:hAnsiTheme="minorHAnsi" w:cstheme="minorHAnsi"/>
        </w:rPr>
        <w:t xml:space="preserve">a senior </w:t>
      </w:r>
      <w:r w:rsidR="00D53230">
        <w:rPr>
          <w:rFonts w:asciiTheme="minorHAnsi" w:hAnsiTheme="minorHAnsi" w:cstheme="minorHAnsi"/>
        </w:rPr>
        <w:t>colleague will be appointed</w:t>
      </w:r>
      <w:r w:rsidR="008F7D4A" w:rsidRPr="005A1D08">
        <w:rPr>
          <w:rFonts w:asciiTheme="minorHAnsi" w:hAnsiTheme="minorHAnsi" w:cstheme="minorHAnsi"/>
        </w:rPr>
        <w:t>, usually a Regional Director</w:t>
      </w:r>
      <w:r w:rsidR="00F54E74">
        <w:rPr>
          <w:rFonts w:asciiTheme="minorHAnsi" w:hAnsiTheme="minorHAnsi" w:cstheme="minorHAnsi"/>
        </w:rPr>
        <w:t>,</w:t>
      </w:r>
      <w:r w:rsidR="008F7D4A" w:rsidRPr="005A1D08">
        <w:rPr>
          <w:rFonts w:asciiTheme="minorHAnsi" w:hAnsiTheme="minorHAnsi" w:cstheme="minorHAnsi"/>
        </w:rPr>
        <w:t xml:space="preserve"> to undertake </w:t>
      </w:r>
      <w:r w:rsidR="00F54E74">
        <w:rPr>
          <w:rFonts w:asciiTheme="minorHAnsi" w:hAnsiTheme="minorHAnsi" w:cstheme="minorHAnsi"/>
        </w:rPr>
        <w:t>the work</w:t>
      </w:r>
      <w:r w:rsidR="00923EE3">
        <w:rPr>
          <w:rFonts w:asciiTheme="minorHAnsi" w:hAnsiTheme="minorHAnsi" w:cstheme="minorHAnsi"/>
        </w:rPr>
        <w:t xml:space="preserve"> as</w:t>
      </w:r>
      <w:r w:rsidR="00D53230">
        <w:rPr>
          <w:rFonts w:asciiTheme="minorHAnsi" w:hAnsiTheme="minorHAnsi" w:cstheme="minorHAnsi"/>
        </w:rPr>
        <w:t xml:space="preserve"> “United Learning Representative”</w:t>
      </w:r>
      <w:r w:rsidR="008F7D4A" w:rsidRPr="005A1D08">
        <w:rPr>
          <w:rFonts w:asciiTheme="minorHAnsi" w:hAnsiTheme="minorHAnsi" w:cstheme="minorHAnsi"/>
        </w:rPr>
        <w:t>. This</w:t>
      </w:r>
      <w:r w:rsidR="00D53230">
        <w:rPr>
          <w:rFonts w:asciiTheme="minorHAnsi" w:hAnsiTheme="minorHAnsi" w:cstheme="minorHAnsi"/>
        </w:rPr>
        <w:t xml:space="preserve"> review</w:t>
      </w:r>
      <w:r w:rsidR="008F7D4A" w:rsidRPr="005A1D08">
        <w:rPr>
          <w:rFonts w:asciiTheme="minorHAnsi" w:hAnsiTheme="minorHAnsi" w:cstheme="minorHAnsi"/>
        </w:rPr>
        <w:t xml:space="preserve"> is provided as a quality assurance exercise to determine whether the LGB acted appropriately and within the scope of its published complaint policy. In carrying out this work the United Learning representative will not re-open the complaint, begin or commission a fresh investigation or adjust the original determination.  </w:t>
      </w:r>
    </w:p>
    <w:p w14:paraId="1627723F" w14:textId="77777777" w:rsidR="0072103F" w:rsidRPr="005A1D08" w:rsidRDefault="0072103F" w:rsidP="00D53230">
      <w:pPr>
        <w:autoSpaceDE w:val="0"/>
        <w:autoSpaceDN w:val="0"/>
        <w:adjustRightInd w:val="0"/>
        <w:spacing w:after="0" w:line="360" w:lineRule="auto"/>
        <w:ind w:left="284" w:firstLine="0"/>
        <w:rPr>
          <w:rFonts w:asciiTheme="minorHAnsi" w:hAnsiTheme="minorHAnsi" w:cstheme="minorHAnsi"/>
        </w:rPr>
      </w:pPr>
    </w:p>
    <w:p w14:paraId="5D5462D1" w14:textId="2CFD37CC" w:rsidR="00664542" w:rsidRPr="005A1D08" w:rsidRDefault="008F7D4A" w:rsidP="00D53230">
      <w:pPr>
        <w:autoSpaceDE w:val="0"/>
        <w:autoSpaceDN w:val="0"/>
        <w:adjustRightInd w:val="0"/>
        <w:spacing w:after="0" w:line="360" w:lineRule="auto"/>
        <w:ind w:left="284" w:firstLine="0"/>
        <w:rPr>
          <w:rFonts w:asciiTheme="minorHAnsi" w:hAnsiTheme="minorHAnsi" w:cstheme="minorHAnsi"/>
        </w:rPr>
      </w:pPr>
      <w:r w:rsidRPr="005A1D08">
        <w:rPr>
          <w:rFonts w:asciiTheme="minorHAnsi" w:hAnsiTheme="minorHAnsi" w:cstheme="minorHAnsi"/>
        </w:rPr>
        <w:t xml:space="preserve">On completion </w:t>
      </w:r>
      <w:r w:rsidR="00481907" w:rsidRPr="005A1D08">
        <w:rPr>
          <w:rFonts w:asciiTheme="minorHAnsi" w:hAnsiTheme="minorHAnsi" w:cstheme="minorHAnsi"/>
        </w:rPr>
        <w:t xml:space="preserve">of the review </w:t>
      </w:r>
      <w:r w:rsidRPr="005A1D08">
        <w:rPr>
          <w:rFonts w:asciiTheme="minorHAnsi" w:hAnsiTheme="minorHAnsi" w:cstheme="minorHAnsi"/>
        </w:rPr>
        <w:t xml:space="preserve">the United </w:t>
      </w:r>
      <w:r w:rsidR="00D53230">
        <w:rPr>
          <w:rFonts w:asciiTheme="minorHAnsi" w:hAnsiTheme="minorHAnsi" w:cstheme="minorHAnsi"/>
        </w:rPr>
        <w:t>L</w:t>
      </w:r>
      <w:r w:rsidRPr="005A1D08">
        <w:rPr>
          <w:rFonts w:asciiTheme="minorHAnsi" w:hAnsiTheme="minorHAnsi" w:cstheme="minorHAnsi"/>
        </w:rPr>
        <w:t xml:space="preserve">earning representative will </w:t>
      </w:r>
      <w:r w:rsidRPr="003E56AF">
        <w:rPr>
          <w:rFonts w:asciiTheme="minorHAnsi" w:hAnsiTheme="minorHAnsi" w:cstheme="minorHAnsi"/>
        </w:rPr>
        <w:t>provide a written letter</w:t>
      </w:r>
      <w:r w:rsidRPr="005A1D08">
        <w:rPr>
          <w:rFonts w:asciiTheme="minorHAnsi" w:hAnsiTheme="minorHAnsi" w:cstheme="minorHAnsi"/>
          <w:b/>
          <w:bCs/>
        </w:rPr>
        <w:t xml:space="preserve"> </w:t>
      </w:r>
      <w:r w:rsidRPr="005A1D08">
        <w:rPr>
          <w:rFonts w:asciiTheme="minorHAnsi" w:hAnsiTheme="minorHAnsi" w:cstheme="minorHAnsi"/>
        </w:rPr>
        <w:t>of outcome to all parties.</w:t>
      </w:r>
      <w:r w:rsidR="00F54E74">
        <w:rPr>
          <w:rFonts w:asciiTheme="minorHAnsi" w:hAnsiTheme="minorHAnsi" w:cstheme="minorHAnsi"/>
        </w:rPr>
        <w:t xml:space="preserve"> We aim to complete this process within </w:t>
      </w:r>
      <w:r w:rsidR="004C2CFA" w:rsidRPr="004C2CFA">
        <w:rPr>
          <w:rFonts w:asciiTheme="minorHAnsi" w:hAnsiTheme="minorHAnsi" w:cstheme="minorHAnsi"/>
          <w:b/>
          <w:bCs/>
          <w:u w:val="single"/>
        </w:rPr>
        <w:t>30 working days</w:t>
      </w:r>
      <w:r w:rsidR="004C2CFA">
        <w:rPr>
          <w:rFonts w:asciiTheme="minorHAnsi" w:hAnsiTheme="minorHAnsi" w:cstheme="minorHAnsi"/>
          <w:b/>
          <w:bCs/>
          <w:u w:val="single"/>
        </w:rPr>
        <w:t>.</w:t>
      </w:r>
    </w:p>
    <w:p w14:paraId="198D43A3" w14:textId="358D7C2E" w:rsidR="008F7D4A" w:rsidRPr="005A1D08" w:rsidRDefault="008F7D4A" w:rsidP="00D53230">
      <w:pPr>
        <w:pStyle w:val="ListParagraph"/>
        <w:autoSpaceDE w:val="0"/>
        <w:autoSpaceDN w:val="0"/>
        <w:adjustRightInd w:val="0"/>
        <w:spacing w:after="0" w:line="360" w:lineRule="auto"/>
        <w:ind w:left="284" w:firstLine="0"/>
        <w:rPr>
          <w:rFonts w:asciiTheme="minorHAnsi" w:hAnsiTheme="minorHAnsi" w:cstheme="minorHAnsi"/>
          <w:color w:val="auto"/>
        </w:rPr>
      </w:pPr>
      <w:r w:rsidRPr="005A1D08">
        <w:rPr>
          <w:rFonts w:asciiTheme="minorHAnsi" w:hAnsiTheme="minorHAnsi" w:cstheme="minorHAnsi"/>
          <w:color w:val="auto"/>
        </w:rPr>
        <w:t>The U</w:t>
      </w:r>
      <w:r w:rsidR="00D53230">
        <w:rPr>
          <w:rFonts w:asciiTheme="minorHAnsi" w:hAnsiTheme="minorHAnsi" w:cstheme="minorHAnsi"/>
          <w:color w:val="auto"/>
        </w:rPr>
        <w:t xml:space="preserve">nited </w:t>
      </w:r>
      <w:r w:rsidRPr="005A1D08">
        <w:rPr>
          <w:rFonts w:asciiTheme="minorHAnsi" w:hAnsiTheme="minorHAnsi" w:cstheme="minorHAnsi"/>
          <w:color w:val="auto"/>
        </w:rPr>
        <w:t>L</w:t>
      </w:r>
      <w:r w:rsidR="00D53230">
        <w:rPr>
          <w:rFonts w:asciiTheme="minorHAnsi" w:hAnsiTheme="minorHAnsi" w:cstheme="minorHAnsi"/>
          <w:color w:val="auto"/>
        </w:rPr>
        <w:t>earning</w:t>
      </w:r>
      <w:r w:rsidRPr="005A1D08">
        <w:rPr>
          <w:rFonts w:asciiTheme="minorHAnsi" w:hAnsiTheme="minorHAnsi" w:cstheme="minorHAnsi"/>
          <w:color w:val="auto"/>
        </w:rPr>
        <w:t xml:space="preserve"> representative may either;</w:t>
      </w:r>
    </w:p>
    <w:p w14:paraId="5B687C2F" w14:textId="2BE46123" w:rsidR="008F7D4A" w:rsidRPr="005A1D08" w:rsidRDefault="008F7D4A" w:rsidP="00D53230">
      <w:pPr>
        <w:pStyle w:val="ListParagraph"/>
        <w:numPr>
          <w:ilvl w:val="0"/>
          <w:numId w:val="18"/>
        </w:numPr>
        <w:autoSpaceDE w:val="0"/>
        <w:autoSpaceDN w:val="0"/>
        <w:adjustRightInd w:val="0"/>
        <w:spacing w:after="0" w:line="240" w:lineRule="auto"/>
        <w:ind w:left="284" w:firstLine="0"/>
        <w:rPr>
          <w:rFonts w:asciiTheme="minorHAnsi" w:hAnsiTheme="minorHAnsi" w:cstheme="minorHAnsi"/>
          <w:color w:val="auto"/>
        </w:rPr>
      </w:pPr>
      <w:r w:rsidRPr="005A1D08">
        <w:rPr>
          <w:rFonts w:asciiTheme="minorHAnsi" w:hAnsiTheme="minorHAnsi" w:cstheme="minorHAnsi"/>
          <w:color w:val="auto"/>
        </w:rPr>
        <w:t xml:space="preserve">Deem the process to have been </w:t>
      </w:r>
      <w:r w:rsidR="00481907" w:rsidRPr="005A1D08">
        <w:rPr>
          <w:rFonts w:asciiTheme="minorHAnsi" w:hAnsiTheme="minorHAnsi" w:cstheme="minorHAnsi"/>
          <w:b/>
          <w:bCs/>
          <w:color w:val="auto"/>
        </w:rPr>
        <w:t>sound and</w:t>
      </w:r>
      <w:r w:rsidRPr="005A1D08">
        <w:rPr>
          <w:rFonts w:asciiTheme="minorHAnsi" w:hAnsiTheme="minorHAnsi" w:cstheme="minorHAnsi"/>
          <w:color w:val="auto"/>
        </w:rPr>
        <w:t xml:space="preserve"> </w:t>
      </w:r>
      <w:r w:rsidRPr="005A1D08">
        <w:rPr>
          <w:rFonts w:asciiTheme="minorHAnsi" w:hAnsiTheme="minorHAnsi" w:cstheme="minorHAnsi"/>
          <w:b/>
          <w:bCs/>
          <w:color w:val="auto"/>
        </w:rPr>
        <w:t>uphold</w:t>
      </w:r>
      <w:r w:rsidRPr="005A1D08">
        <w:rPr>
          <w:rFonts w:asciiTheme="minorHAnsi" w:hAnsiTheme="minorHAnsi" w:cstheme="minorHAnsi"/>
          <w:color w:val="auto"/>
        </w:rPr>
        <w:t xml:space="preserve"> the outcome at Stage 3.</w:t>
      </w:r>
    </w:p>
    <w:p w14:paraId="52710B36" w14:textId="77777777" w:rsidR="008F7D4A" w:rsidRPr="005A1D08" w:rsidRDefault="008F7D4A" w:rsidP="00D53230">
      <w:pPr>
        <w:pStyle w:val="ListParagraph"/>
        <w:numPr>
          <w:ilvl w:val="0"/>
          <w:numId w:val="18"/>
        </w:numPr>
        <w:autoSpaceDE w:val="0"/>
        <w:autoSpaceDN w:val="0"/>
        <w:adjustRightInd w:val="0"/>
        <w:spacing w:after="0" w:line="240" w:lineRule="auto"/>
        <w:ind w:left="284" w:firstLine="0"/>
        <w:rPr>
          <w:rFonts w:asciiTheme="minorHAnsi" w:hAnsiTheme="minorHAnsi" w:cstheme="minorHAnsi"/>
          <w:color w:val="auto"/>
        </w:rPr>
      </w:pPr>
      <w:r w:rsidRPr="005A1D08">
        <w:rPr>
          <w:rFonts w:asciiTheme="minorHAnsi" w:hAnsiTheme="minorHAnsi" w:cstheme="minorHAnsi"/>
          <w:color w:val="auto"/>
        </w:rPr>
        <w:t xml:space="preserve">Deem the process to have been procedurally </w:t>
      </w:r>
      <w:r w:rsidRPr="005A1D08">
        <w:rPr>
          <w:rFonts w:asciiTheme="minorHAnsi" w:hAnsiTheme="minorHAnsi" w:cstheme="minorHAnsi"/>
          <w:b/>
          <w:bCs/>
          <w:color w:val="auto"/>
        </w:rPr>
        <w:t>flawed</w:t>
      </w:r>
      <w:r w:rsidRPr="005A1D08">
        <w:rPr>
          <w:rFonts w:asciiTheme="minorHAnsi" w:hAnsiTheme="minorHAnsi" w:cstheme="minorHAnsi"/>
          <w:color w:val="auto"/>
        </w:rPr>
        <w:t xml:space="preserve"> and </w:t>
      </w:r>
      <w:r w:rsidRPr="005A1D08">
        <w:rPr>
          <w:rFonts w:asciiTheme="minorHAnsi" w:hAnsiTheme="minorHAnsi" w:cstheme="minorHAnsi"/>
          <w:b/>
          <w:bCs/>
          <w:color w:val="auto"/>
        </w:rPr>
        <w:t>direct the LGB to re-hear</w:t>
      </w:r>
      <w:r w:rsidRPr="005A1D08">
        <w:rPr>
          <w:rFonts w:asciiTheme="minorHAnsi" w:hAnsiTheme="minorHAnsi" w:cstheme="minorHAnsi"/>
          <w:color w:val="auto"/>
        </w:rPr>
        <w:t xml:space="preserve"> the matter at stage 3.  </w:t>
      </w:r>
    </w:p>
    <w:p w14:paraId="55C80549" w14:textId="77777777" w:rsidR="008F7D4A" w:rsidRPr="005A1D08" w:rsidRDefault="008F7D4A" w:rsidP="00D53230">
      <w:pPr>
        <w:pStyle w:val="ListParagraph"/>
        <w:autoSpaceDE w:val="0"/>
        <w:autoSpaceDN w:val="0"/>
        <w:adjustRightInd w:val="0"/>
        <w:spacing w:after="0" w:line="240" w:lineRule="auto"/>
        <w:ind w:left="284" w:firstLine="0"/>
        <w:rPr>
          <w:rFonts w:asciiTheme="minorHAnsi" w:hAnsiTheme="minorHAnsi" w:cstheme="minorHAnsi"/>
          <w:color w:val="auto"/>
        </w:rPr>
      </w:pPr>
    </w:p>
    <w:p w14:paraId="757FA638"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 xml:space="preserve">The decision of the designated United Learning representative is </w:t>
      </w:r>
      <w:r w:rsidRPr="005A1D08">
        <w:rPr>
          <w:rFonts w:asciiTheme="minorHAnsi" w:hAnsiTheme="minorHAnsi" w:cstheme="minorHAnsi"/>
          <w:b/>
          <w:bCs/>
          <w:u w:val="single"/>
        </w:rPr>
        <w:t>final and binding</w:t>
      </w:r>
      <w:r w:rsidRPr="005A1D08">
        <w:rPr>
          <w:rFonts w:asciiTheme="minorHAnsi" w:hAnsiTheme="minorHAnsi" w:cstheme="minorHAnsi"/>
          <w:u w:val="single"/>
        </w:rPr>
        <w:t xml:space="preserve">. </w:t>
      </w:r>
    </w:p>
    <w:p w14:paraId="3D18B758"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rPr>
      </w:pPr>
    </w:p>
    <w:p w14:paraId="7537A456" w14:textId="77777777" w:rsidR="005D73F1" w:rsidRPr="005A1D08" w:rsidRDefault="008F7D4A"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Where an LGB is directed to re-hear the matter, an independent chair is to be appointed to a new panel of local governors.</w:t>
      </w:r>
      <w:r w:rsidR="006114D9" w:rsidRPr="005A1D08">
        <w:rPr>
          <w:rFonts w:asciiTheme="minorHAnsi" w:hAnsiTheme="minorHAnsi" w:cstheme="minorHAnsi"/>
        </w:rPr>
        <w:t xml:space="preserve"> </w:t>
      </w:r>
    </w:p>
    <w:p w14:paraId="400FEF5F" w14:textId="77777777" w:rsidR="005D73F1" w:rsidRPr="005A1D08" w:rsidRDefault="005D73F1" w:rsidP="00D53230">
      <w:pPr>
        <w:autoSpaceDE w:val="0"/>
        <w:autoSpaceDN w:val="0"/>
        <w:adjustRightInd w:val="0"/>
        <w:spacing w:after="0" w:line="240" w:lineRule="auto"/>
        <w:ind w:left="284" w:firstLine="0"/>
        <w:rPr>
          <w:rFonts w:asciiTheme="minorHAnsi" w:hAnsiTheme="minorHAnsi" w:cstheme="minorHAnsi"/>
        </w:rPr>
      </w:pPr>
    </w:p>
    <w:p w14:paraId="783E6E54" w14:textId="3EF26C75" w:rsidR="008F7D4A" w:rsidRPr="005A1D08" w:rsidRDefault="008F7D4A" w:rsidP="00D53230">
      <w:pPr>
        <w:autoSpaceDE w:val="0"/>
        <w:autoSpaceDN w:val="0"/>
        <w:adjustRightInd w:val="0"/>
        <w:spacing w:after="0" w:line="240" w:lineRule="auto"/>
        <w:ind w:left="284" w:firstLine="0"/>
        <w:rPr>
          <w:rFonts w:asciiTheme="minorHAnsi" w:hAnsiTheme="minorHAnsi" w:cstheme="minorHAnsi"/>
          <w:u w:val="single"/>
        </w:rPr>
      </w:pPr>
      <w:r w:rsidRPr="005A1D08">
        <w:rPr>
          <w:rFonts w:asciiTheme="minorHAnsi" w:hAnsiTheme="minorHAnsi" w:cstheme="minorHAnsi"/>
        </w:rPr>
        <w:t>There can be no further request to review the outcome of a complaint that has been re-directed to the LGB.</w:t>
      </w:r>
    </w:p>
    <w:p w14:paraId="0E1B71AC"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color w:val="FF0000"/>
          <w:u w:val="single"/>
        </w:rPr>
      </w:pPr>
    </w:p>
    <w:p w14:paraId="4DE48F5A" w14:textId="04304C28" w:rsidR="008F7D4A" w:rsidRPr="005A1D08" w:rsidRDefault="006114D9"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A copy of t</w:t>
      </w:r>
      <w:r w:rsidR="008F7D4A" w:rsidRPr="005A1D08">
        <w:rPr>
          <w:rFonts w:asciiTheme="minorHAnsi" w:hAnsiTheme="minorHAnsi" w:cstheme="minorHAnsi"/>
        </w:rPr>
        <w:t>he written letter of outcome will be retained on record within the school.</w:t>
      </w:r>
    </w:p>
    <w:p w14:paraId="612F5FF1" w14:textId="77777777" w:rsidR="000545AB" w:rsidRPr="005A1D08" w:rsidRDefault="000545AB" w:rsidP="00D53230">
      <w:pPr>
        <w:autoSpaceDE w:val="0"/>
        <w:autoSpaceDN w:val="0"/>
        <w:adjustRightInd w:val="0"/>
        <w:spacing w:after="0" w:line="240" w:lineRule="auto"/>
        <w:ind w:left="284" w:firstLine="0"/>
        <w:rPr>
          <w:rFonts w:asciiTheme="minorHAnsi" w:hAnsiTheme="minorHAnsi" w:cstheme="minorHAnsi"/>
        </w:rPr>
      </w:pPr>
    </w:p>
    <w:p w14:paraId="7D012BFA" w14:textId="712228FD" w:rsidR="002928E6" w:rsidRPr="005A1D08" w:rsidRDefault="002928E6" w:rsidP="004977AC">
      <w:pPr>
        <w:pStyle w:val="ULBody"/>
        <w:numPr>
          <w:ilvl w:val="1"/>
          <w:numId w:val="3"/>
        </w:numPr>
        <w:rPr>
          <w:rFonts w:asciiTheme="minorHAnsi" w:hAnsiTheme="minorHAnsi" w:cstheme="minorHAnsi"/>
        </w:rPr>
      </w:pPr>
      <w:r w:rsidRPr="005A1D08">
        <w:rPr>
          <w:rFonts w:asciiTheme="minorHAnsi" w:hAnsiTheme="minorHAnsi" w:cstheme="minorHAnsi"/>
          <w:b/>
          <w:bCs/>
        </w:rPr>
        <w:t xml:space="preserve">Appeal to the </w:t>
      </w:r>
      <w:r w:rsidR="002E5B9D">
        <w:rPr>
          <w:rFonts w:asciiTheme="minorHAnsi" w:hAnsiTheme="minorHAnsi" w:cstheme="minorHAnsi"/>
          <w:b/>
          <w:bCs/>
        </w:rPr>
        <w:t>DfE</w:t>
      </w:r>
    </w:p>
    <w:p w14:paraId="15584784" w14:textId="7E8DD124" w:rsidR="002928E6" w:rsidRPr="005A1D08" w:rsidRDefault="000545AB" w:rsidP="002928E6">
      <w:pPr>
        <w:pStyle w:val="ULBody"/>
        <w:numPr>
          <w:ilvl w:val="0"/>
          <w:numId w:val="0"/>
        </w:numPr>
        <w:ind w:left="284"/>
        <w:rPr>
          <w:rFonts w:asciiTheme="minorHAnsi" w:hAnsiTheme="minorHAnsi" w:cstheme="minorHAnsi"/>
        </w:rPr>
      </w:pPr>
      <w:r w:rsidRPr="005A1D08">
        <w:rPr>
          <w:rFonts w:asciiTheme="minorHAnsi" w:hAnsiTheme="minorHAnsi" w:cstheme="minorHAnsi"/>
        </w:rPr>
        <w:t xml:space="preserve"> </w:t>
      </w:r>
      <w:r w:rsidR="002928E6" w:rsidRPr="005A1D08">
        <w:rPr>
          <w:rFonts w:asciiTheme="minorHAnsi" w:hAnsiTheme="minorHAnsi" w:cstheme="minorHAnsi"/>
        </w:rPr>
        <w:t xml:space="preserve">If the complainant believes the school did not handle their complaint in accordance with the published complaints procedure or they acted unlawfully or unreasonably in the exercise of their duties under education law, they can contact the </w:t>
      </w:r>
      <w:r w:rsidR="002E5B9D">
        <w:rPr>
          <w:rFonts w:asciiTheme="minorHAnsi" w:hAnsiTheme="minorHAnsi" w:cstheme="minorHAnsi"/>
        </w:rPr>
        <w:t>DfE</w:t>
      </w:r>
      <w:r w:rsidR="002928E6" w:rsidRPr="005A1D08">
        <w:rPr>
          <w:rFonts w:asciiTheme="minorHAnsi" w:hAnsiTheme="minorHAnsi" w:cstheme="minorHAnsi"/>
        </w:rPr>
        <w:t xml:space="preserve">ESFA after they have completed Stage 3.  </w:t>
      </w:r>
    </w:p>
    <w:p w14:paraId="76BC515E" w14:textId="400582D0" w:rsidR="002928E6" w:rsidRPr="005A1D08" w:rsidRDefault="002928E6" w:rsidP="002928E6">
      <w:pPr>
        <w:ind w:left="284" w:firstLine="0"/>
        <w:rPr>
          <w:rFonts w:asciiTheme="minorHAnsi" w:hAnsiTheme="minorHAnsi" w:cstheme="minorHAnsi"/>
        </w:rPr>
      </w:pPr>
      <w:r w:rsidRPr="005A1D08">
        <w:rPr>
          <w:rFonts w:asciiTheme="minorHAnsi" w:hAnsiTheme="minorHAnsi" w:cstheme="minorHAnsi"/>
        </w:rPr>
        <w:t xml:space="preserve">The </w:t>
      </w:r>
      <w:r w:rsidR="002B44BA">
        <w:rPr>
          <w:rFonts w:asciiTheme="minorHAnsi" w:hAnsiTheme="minorHAnsi" w:cstheme="minorHAnsi"/>
        </w:rPr>
        <w:t>DfE</w:t>
      </w:r>
      <w:r w:rsidRPr="005A1D08">
        <w:rPr>
          <w:rFonts w:asciiTheme="minorHAnsi" w:hAnsiTheme="minorHAnsi" w:cstheme="minorHAnsi"/>
        </w:rPr>
        <w:t xml:space="preserve"> will not normally reinvestigate the substance of complaints or overturn any decisions made by </w:t>
      </w:r>
      <w:r w:rsidR="00090817">
        <w:rPr>
          <w:rFonts w:asciiTheme="minorHAnsi" w:eastAsia="Arial Unicode MS" w:hAnsiTheme="minorHAnsi" w:cstheme="minorHAnsi"/>
          <w:color w:val="114575"/>
        </w:rPr>
        <w:t>Montsaye Academy</w:t>
      </w:r>
      <w:r w:rsidRPr="005A1D08">
        <w:rPr>
          <w:rFonts w:asciiTheme="minorHAnsi" w:hAnsiTheme="minorHAnsi" w:cstheme="minorHAnsi"/>
        </w:rPr>
        <w:t xml:space="preserve">. They will consider whether </w:t>
      </w:r>
      <w:r w:rsidR="00924EFD">
        <w:rPr>
          <w:rFonts w:asciiTheme="minorHAnsi" w:eastAsia="Arial Unicode MS" w:hAnsiTheme="minorHAnsi" w:cstheme="minorHAnsi"/>
          <w:color w:val="114575"/>
        </w:rPr>
        <w:t>Montsaye Academy</w:t>
      </w:r>
      <w:r w:rsidRPr="005A1D08">
        <w:rPr>
          <w:rFonts w:asciiTheme="minorHAnsi" w:hAnsiTheme="minorHAnsi" w:cstheme="minorHAnsi"/>
        </w:rPr>
        <w:t xml:space="preserve"> has adhered to education legislation and any statutory policies connected with the complaint and whether they have followed </w:t>
      </w:r>
      <w:hyperlink r:id="rId16" w:history="1">
        <w:r w:rsidRPr="005A1D08">
          <w:rPr>
            <w:rStyle w:val="Hyperlink"/>
            <w:rFonts w:asciiTheme="minorHAnsi" w:eastAsiaTheme="majorEastAsia" w:hAnsiTheme="minorHAnsi" w:cstheme="minorHAnsi"/>
          </w:rPr>
          <w:t>Part 7 of the Education (Independent School Standards) Regulations 2014</w:t>
        </w:r>
      </w:hyperlink>
      <w:r w:rsidRPr="005A1D08">
        <w:rPr>
          <w:rFonts w:asciiTheme="minorHAnsi" w:hAnsiTheme="minorHAnsi" w:cstheme="minorHAnsi"/>
          <w:color w:val="000000"/>
        </w:rPr>
        <w:t xml:space="preserve">. </w:t>
      </w:r>
    </w:p>
    <w:p w14:paraId="6471A134" w14:textId="67F61BEA" w:rsidR="003F0EE8" w:rsidRPr="003F0EE8" w:rsidRDefault="002928E6" w:rsidP="004C41F1">
      <w:pPr>
        <w:ind w:left="284" w:firstLine="0"/>
        <w:rPr>
          <w:rFonts w:asciiTheme="minorHAnsi" w:hAnsiTheme="minorHAnsi" w:cstheme="minorHAnsi"/>
        </w:rPr>
      </w:pPr>
      <w:r w:rsidRPr="005A1D08">
        <w:rPr>
          <w:rFonts w:asciiTheme="minorHAnsi" w:hAnsiTheme="minorHAnsi" w:cstheme="minorHAnsi"/>
        </w:rPr>
        <w:t xml:space="preserve">The complainant can refer their complaint to the </w:t>
      </w:r>
      <w:r w:rsidR="001471E5">
        <w:rPr>
          <w:rFonts w:asciiTheme="minorHAnsi" w:hAnsiTheme="minorHAnsi" w:cstheme="minorHAnsi"/>
        </w:rPr>
        <w:t>DfE</w:t>
      </w:r>
      <w:r w:rsidRPr="005A1D08">
        <w:rPr>
          <w:rFonts w:asciiTheme="minorHAnsi" w:hAnsiTheme="minorHAnsi" w:cstheme="minorHAnsi"/>
        </w:rPr>
        <w:t xml:space="preserve"> online at:</w:t>
      </w:r>
      <w:r w:rsidR="006A754C" w:rsidRPr="006A754C">
        <w:t xml:space="preserve"> </w:t>
      </w:r>
      <w:hyperlink r:id="rId17" w:history="1">
        <w:r w:rsidR="00F723F8" w:rsidRPr="00DB0DA4">
          <w:rPr>
            <w:rStyle w:val="Hyperlink"/>
            <w:rFonts w:asciiTheme="minorHAnsi" w:hAnsiTheme="minorHAnsi" w:cstheme="minorHAnsi"/>
          </w:rPr>
          <w:t>https://www.gov.uk/complain-to-dfe</w:t>
        </w:r>
      </w:hyperlink>
      <w:r w:rsidR="00F723F8" w:rsidRPr="00F723F8">
        <w:rPr>
          <w:rFonts w:asciiTheme="minorHAnsi" w:hAnsiTheme="minorHAnsi" w:cstheme="minorHAnsi"/>
        </w:rPr>
        <w:t xml:space="preserve"> </w:t>
      </w:r>
      <w:r w:rsidR="00F723F8">
        <w:rPr>
          <w:rFonts w:asciiTheme="minorHAnsi" w:hAnsiTheme="minorHAnsi" w:cstheme="minorHAnsi"/>
        </w:rPr>
        <w:t xml:space="preserve">or </w:t>
      </w:r>
      <w:r w:rsidR="00F723F8" w:rsidRPr="005A1D08">
        <w:rPr>
          <w:rFonts w:asciiTheme="minorHAnsi" w:hAnsiTheme="minorHAnsi" w:cstheme="minorHAnsi"/>
        </w:rPr>
        <w:t>by telephone on: 0370 000 2288 or by writing to:</w:t>
      </w:r>
      <w:r w:rsidR="00F723F8">
        <w:rPr>
          <w:rFonts w:asciiTheme="minorHAnsi" w:hAnsiTheme="minorHAnsi" w:cstheme="minorHAnsi"/>
        </w:rPr>
        <w:t xml:space="preserve"> </w:t>
      </w:r>
    </w:p>
    <w:p w14:paraId="7642338F"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Ministerial and Public Communication Division</w:t>
      </w:r>
    </w:p>
    <w:p w14:paraId="64C0F5D3"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Department for Education</w:t>
      </w:r>
    </w:p>
    <w:p w14:paraId="59A389AD"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Piccadilly Gate</w:t>
      </w:r>
    </w:p>
    <w:p w14:paraId="71E58C82"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Store Street</w:t>
      </w:r>
    </w:p>
    <w:p w14:paraId="0E4C4F31"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Manchester</w:t>
      </w:r>
    </w:p>
    <w:p w14:paraId="6B24C823" w14:textId="474E5B19"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M1 2WD</w:t>
      </w:r>
    </w:p>
    <w:p w14:paraId="318A68C1" w14:textId="257E6D44" w:rsidR="002928E6" w:rsidRPr="005A1D08" w:rsidRDefault="002928E6" w:rsidP="00684755">
      <w:pPr>
        <w:ind w:left="0" w:firstLine="0"/>
        <w:rPr>
          <w:rFonts w:asciiTheme="minorHAnsi" w:hAnsiTheme="minorHAnsi" w:cstheme="minorHAnsi"/>
        </w:rPr>
      </w:pPr>
      <w:r w:rsidRPr="005A1D08">
        <w:rPr>
          <w:rFonts w:asciiTheme="minorHAnsi" w:hAnsiTheme="minorHAnsi" w:cstheme="minorHAnsi"/>
        </w:rPr>
        <w:t xml:space="preserve"> </w:t>
      </w:r>
    </w:p>
    <w:p w14:paraId="273B4446" w14:textId="77777777" w:rsidR="00CE42A5" w:rsidRPr="005A1D08" w:rsidRDefault="00CE42A5" w:rsidP="002928E6">
      <w:pPr>
        <w:spacing w:after="0"/>
        <w:ind w:left="284" w:firstLine="0"/>
        <w:rPr>
          <w:rFonts w:asciiTheme="minorHAnsi" w:hAnsiTheme="minorHAnsi" w:cstheme="minorHAnsi"/>
        </w:rPr>
      </w:pPr>
    </w:p>
    <w:p w14:paraId="47BA3107" w14:textId="412190E5" w:rsidR="0066519B" w:rsidRPr="005A1D08" w:rsidRDefault="00CE42A5" w:rsidP="004C41F1">
      <w:pPr>
        <w:pStyle w:val="ULBody"/>
        <w:numPr>
          <w:ilvl w:val="1"/>
          <w:numId w:val="3"/>
        </w:numPr>
        <w:spacing w:line="240" w:lineRule="auto"/>
        <w:rPr>
          <w:rFonts w:asciiTheme="minorHAnsi" w:hAnsiTheme="minorHAnsi" w:cstheme="minorHAnsi"/>
          <w:b/>
          <w:bCs/>
        </w:rPr>
      </w:pPr>
      <w:r w:rsidRPr="005A1D08">
        <w:rPr>
          <w:rFonts w:asciiTheme="minorHAnsi" w:hAnsiTheme="minorHAnsi" w:cstheme="minorHAnsi"/>
          <w:b/>
          <w:bCs/>
        </w:rPr>
        <w:t>Alternative Dispute Resolution</w:t>
      </w:r>
      <w:r w:rsidR="0066519B" w:rsidRPr="005A1D08">
        <w:rPr>
          <w:rFonts w:asciiTheme="minorHAnsi" w:hAnsiTheme="minorHAnsi" w:cstheme="minorHAnsi"/>
          <w:b/>
          <w:bCs/>
        </w:rPr>
        <w:t xml:space="preserve"> (Independent Schools Only)</w:t>
      </w:r>
    </w:p>
    <w:p w14:paraId="540AF87E" w14:textId="186BD5D6" w:rsidR="00B75F7F" w:rsidRPr="005A1D08" w:rsidRDefault="00CE42A5" w:rsidP="004C41F1">
      <w:pPr>
        <w:pStyle w:val="ULBody"/>
        <w:numPr>
          <w:ilvl w:val="0"/>
          <w:numId w:val="0"/>
        </w:numPr>
        <w:ind w:left="454" w:hanging="28"/>
        <w:rPr>
          <w:rFonts w:asciiTheme="minorHAnsi" w:hAnsiTheme="minorHAnsi" w:cstheme="minorHAnsi"/>
        </w:rPr>
      </w:pPr>
      <w:r w:rsidRPr="005A1D08">
        <w:rPr>
          <w:rFonts w:asciiTheme="minorHAnsi" w:hAnsiTheme="minorHAnsi" w:cstheme="minorHAnsi"/>
        </w:rPr>
        <w:t xml:space="preserve">Where the school is unable to resolve a complaint and the internal procedure has been exhausted, the school will let </w:t>
      </w:r>
      <w:r w:rsidR="00EA6DDA">
        <w:rPr>
          <w:rFonts w:asciiTheme="minorHAnsi" w:hAnsiTheme="minorHAnsi" w:cstheme="minorHAnsi"/>
        </w:rPr>
        <w:t>the complainant</w:t>
      </w:r>
      <w:r w:rsidRPr="005A1D08">
        <w:rPr>
          <w:rFonts w:asciiTheme="minorHAnsi" w:hAnsiTheme="minorHAnsi" w:cstheme="minorHAnsi"/>
        </w:rPr>
        <w:t xml:space="preserve"> know that if they cannot settle the complaint, </w:t>
      </w:r>
      <w:r w:rsidR="00EA6DDA">
        <w:rPr>
          <w:rFonts w:asciiTheme="minorHAnsi" w:hAnsiTheme="minorHAnsi" w:cstheme="minorHAnsi"/>
        </w:rPr>
        <w:t xml:space="preserve">and they may </w:t>
      </w:r>
      <w:r w:rsidRPr="005A1D08">
        <w:rPr>
          <w:rFonts w:asciiTheme="minorHAnsi" w:hAnsiTheme="minorHAnsi" w:cstheme="minorHAnsi"/>
        </w:rPr>
        <w:t xml:space="preserve">contact the Ombudsman Service as a means of alternative dispute resolution (“ADR”). In providing </w:t>
      </w:r>
      <w:r w:rsidR="007A2DF1">
        <w:rPr>
          <w:rFonts w:asciiTheme="minorHAnsi" w:hAnsiTheme="minorHAnsi" w:cstheme="minorHAnsi"/>
        </w:rPr>
        <w:t xml:space="preserve">the complainant </w:t>
      </w:r>
      <w:r w:rsidRPr="005A1D08">
        <w:rPr>
          <w:rFonts w:asciiTheme="minorHAnsi" w:hAnsiTheme="minorHAnsi" w:cstheme="minorHAnsi"/>
        </w:rPr>
        <w:t>with this information, the school will also indicate whether they are prepared to consider entering into ADR in that instance, as the school is not obliged to do so.</w:t>
      </w:r>
    </w:p>
    <w:p w14:paraId="1D7B063B" w14:textId="77777777" w:rsidR="00235F93" w:rsidRPr="00DD6FF5" w:rsidRDefault="00235F93" w:rsidP="004977AC">
      <w:pPr>
        <w:pStyle w:val="ULSubtitle"/>
        <w:numPr>
          <w:ilvl w:val="0"/>
          <w:numId w:val="3"/>
        </w:numPr>
      </w:pPr>
      <w:bookmarkStart w:id="15" w:name="_Toc520186057"/>
      <w:bookmarkStart w:id="16" w:name="_Toc182303067"/>
      <w:r w:rsidRPr="00DD6FF5">
        <w:t>Summary of Requirements</w:t>
      </w:r>
      <w:bookmarkEnd w:id="15"/>
      <w:bookmarkEnd w:id="16"/>
    </w:p>
    <w:p w14:paraId="2BFD0DC1" w14:textId="77777777" w:rsidR="00BC53AF" w:rsidRDefault="00BC53AF" w:rsidP="004977AC">
      <w:pPr>
        <w:pStyle w:val="ULBody"/>
        <w:numPr>
          <w:ilvl w:val="1"/>
          <w:numId w:val="3"/>
        </w:numPr>
      </w:pPr>
      <w:r w:rsidRPr="50C4D0CD">
        <w:t xml:space="preserve">The school will take all concerns and complaints seriously and will make every effort to deal with complaints informally, at an early stage, in the spirit of continued respect and partnership. </w:t>
      </w:r>
    </w:p>
    <w:p w14:paraId="37F8F573" w14:textId="77777777" w:rsidR="00BC53AF" w:rsidRDefault="00BC53AF" w:rsidP="004977AC">
      <w:pPr>
        <w:pStyle w:val="ULBody"/>
        <w:numPr>
          <w:ilvl w:val="1"/>
          <w:numId w:val="3"/>
        </w:numPr>
        <w:rPr>
          <w:rFonts w:eastAsia="Calibri"/>
        </w:rPr>
      </w:pPr>
      <w:r w:rsidRPr="6ACC72D4">
        <w:rPr>
          <w:rFonts w:eastAsia="Calibri"/>
        </w:rPr>
        <w:t xml:space="preserve">This is a three-stage process. In most cases, any concern or complaint, regardless of whose attention to whom it is initially brought, should be discussed informally at stage 1, before being </w:t>
      </w:r>
      <w:r w:rsidRPr="6ACC72D4">
        <w:rPr>
          <w:rFonts w:eastAsia="Calibri"/>
        </w:rPr>
        <w:lastRenderedPageBreak/>
        <w:t>submitted to a formal process. Complaints concerning the Headteacher may proceed directly to formal process at Stage 2 and will be managed by the chair of the Local Governing Body (LGB).</w:t>
      </w:r>
    </w:p>
    <w:p w14:paraId="5B7F0FE3" w14:textId="0D27DA0C" w:rsidR="002C052B" w:rsidRDefault="002C052B" w:rsidP="004977AC">
      <w:pPr>
        <w:pStyle w:val="ULBody"/>
        <w:numPr>
          <w:ilvl w:val="1"/>
          <w:numId w:val="3"/>
        </w:numPr>
        <w:rPr>
          <w:rFonts w:eastAsia="Calibri"/>
        </w:rPr>
      </w:pPr>
      <w:r>
        <w:rPr>
          <w:rFonts w:eastAsia="Calibri"/>
        </w:rPr>
        <w:t>Whilst we endeavour to resolve all concerns and complaints informally</w:t>
      </w:r>
      <w:r w:rsidR="00F84239">
        <w:rPr>
          <w:rFonts w:eastAsia="Calibri"/>
        </w:rPr>
        <w:t>,</w:t>
      </w:r>
      <w:r>
        <w:rPr>
          <w:rFonts w:eastAsia="Calibri"/>
        </w:rPr>
        <w:t xml:space="preserve"> </w:t>
      </w:r>
      <w:r w:rsidR="00FD4EBD">
        <w:rPr>
          <w:rFonts w:eastAsia="Calibri"/>
        </w:rPr>
        <w:t>the school</w:t>
      </w:r>
      <w:r>
        <w:rPr>
          <w:rFonts w:eastAsia="Calibri"/>
        </w:rPr>
        <w:t xml:space="preserve"> cannot compel complain</w:t>
      </w:r>
      <w:r w:rsidR="007F3FBF">
        <w:rPr>
          <w:rFonts w:eastAsia="Calibri"/>
        </w:rPr>
        <w:t>an</w:t>
      </w:r>
      <w:r>
        <w:rPr>
          <w:rFonts w:eastAsia="Calibri"/>
        </w:rPr>
        <w:t>ts to use the informal stage 1</w:t>
      </w:r>
      <w:r w:rsidR="007F3FBF">
        <w:rPr>
          <w:rFonts w:eastAsia="Calibri"/>
        </w:rPr>
        <w:t xml:space="preserve"> and </w:t>
      </w:r>
      <w:r w:rsidR="00502817">
        <w:rPr>
          <w:rFonts w:eastAsia="Calibri"/>
        </w:rPr>
        <w:t>will</w:t>
      </w:r>
      <w:r w:rsidR="007F3FBF">
        <w:rPr>
          <w:rFonts w:eastAsia="Calibri"/>
        </w:rPr>
        <w:t xml:space="preserve"> not refuse to progress a complaint to a formal stage if there has been no informal </w:t>
      </w:r>
      <w:r w:rsidR="00873C6F">
        <w:rPr>
          <w:rFonts w:eastAsia="Calibri"/>
        </w:rPr>
        <w:t xml:space="preserve">engagement. </w:t>
      </w:r>
    </w:p>
    <w:p w14:paraId="2F2FEA86" w14:textId="22CFD33C" w:rsidR="004515B5" w:rsidRDefault="00FD4EBD" w:rsidP="004977AC">
      <w:pPr>
        <w:pStyle w:val="ULBody"/>
        <w:numPr>
          <w:ilvl w:val="1"/>
          <w:numId w:val="3"/>
        </w:numPr>
        <w:rPr>
          <w:rFonts w:eastAsia="Calibri"/>
        </w:rPr>
      </w:pPr>
      <w:r>
        <w:rPr>
          <w:rFonts w:eastAsia="Calibri"/>
        </w:rPr>
        <w:t>The school</w:t>
      </w:r>
      <w:r w:rsidR="004515B5">
        <w:rPr>
          <w:rFonts w:eastAsia="Calibri"/>
        </w:rPr>
        <w:t xml:space="preserve"> will accept complaints via email, writing or </w:t>
      </w:r>
      <w:r w:rsidR="006530EA">
        <w:rPr>
          <w:rFonts w:eastAsia="Calibri"/>
        </w:rPr>
        <w:t xml:space="preserve">in person and whilst we </w:t>
      </w:r>
      <w:r w:rsidR="00502817">
        <w:rPr>
          <w:rFonts w:eastAsia="Calibri"/>
        </w:rPr>
        <w:t>advise</w:t>
      </w:r>
      <w:r w:rsidR="006530EA">
        <w:rPr>
          <w:rFonts w:eastAsia="Calibri"/>
        </w:rPr>
        <w:t xml:space="preserve"> the complainant</w:t>
      </w:r>
      <w:r w:rsidR="00502817">
        <w:rPr>
          <w:rFonts w:eastAsia="Calibri"/>
        </w:rPr>
        <w:t xml:space="preserve"> to make</w:t>
      </w:r>
      <w:r w:rsidR="006530EA">
        <w:rPr>
          <w:rFonts w:eastAsia="Calibri"/>
        </w:rPr>
        <w:t xml:space="preserve"> use of the </w:t>
      </w:r>
      <w:r w:rsidR="00502817">
        <w:rPr>
          <w:rFonts w:eastAsia="Calibri"/>
        </w:rPr>
        <w:t>complaint</w:t>
      </w:r>
      <w:r w:rsidR="006530EA">
        <w:rPr>
          <w:rFonts w:eastAsia="Calibri"/>
        </w:rPr>
        <w:t xml:space="preserve"> form at appendix 2, </w:t>
      </w:r>
      <w:r w:rsidR="00502817">
        <w:rPr>
          <w:rFonts w:eastAsia="Calibri"/>
        </w:rPr>
        <w:t xml:space="preserve">there is no obligation for them </w:t>
      </w:r>
      <w:r w:rsidR="006530EA">
        <w:rPr>
          <w:rFonts w:eastAsia="Calibri"/>
        </w:rPr>
        <w:t>to do so.</w:t>
      </w:r>
    </w:p>
    <w:p w14:paraId="595DFE07" w14:textId="1AE92E69" w:rsidR="000142BB" w:rsidRDefault="00E4211B" w:rsidP="004977AC">
      <w:pPr>
        <w:pStyle w:val="ULBody"/>
        <w:numPr>
          <w:ilvl w:val="1"/>
          <w:numId w:val="3"/>
        </w:numPr>
        <w:rPr>
          <w:rFonts w:eastAsia="Calibri"/>
        </w:rPr>
      </w:pPr>
      <w:r w:rsidRPr="002D3D47">
        <w:rPr>
          <w:rFonts w:eastAsia="Calibri"/>
          <w:b/>
          <w:bCs/>
        </w:rPr>
        <w:t>The timescales</w:t>
      </w:r>
      <w:r>
        <w:rPr>
          <w:rFonts w:eastAsia="Calibri"/>
        </w:rPr>
        <w:t xml:space="preserve"> defined </w:t>
      </w:r>
      <w:r w:rsidR="00B76404">
        <w:rPr>
          <w:rFonts w:eastAsia="Calibri"/>
        </w:rPr>
        <w:t xml:space="preserve">for each stage of the process are outline in appendix </w:t>
      </w:r>
      <w:r w:rsidR="009643B0">
        <w:rPr>
          <w:rFonts w:eastAsia="Calibri"/>
        </w:rPr>
        <w:t>1</w:t>
      </w:r>
      <w:r w:rsidR="00B76404">
        <w:rPr>
          <w:rFonts w:eastAsia="Calibri"/>
        </w:rPr>
        <w:t xml:space="preserve">. </w:t>
      </w:r>
    </w:p>
    <w:p w14:paraId="41121DBE" w14:textId="17C0C54E" w:rsidR="00E4211B" w:rsidRPr="000D33E4" w:rsidRDefault="00C17EE6" w:rsidP="004977AC">
      <w:pPr>
        <w:pStyle w:val="ULBody"/>
        <w:numPr>
          <w:ilvl w:val="1"/>
          <w:numId w:val="3"/>
        </w:numPr>
        <w:rPr>
          <w:rFonts w:eastAsia="Calibri"/>
        </w:rPr>
      </w:pPr>
      <w:r w:rsidRPr="00C17EE6">
        <w:rPr>
          <w:rFonts w:asciiTheme="minorHAnsi" w:hAnsiTheme="minorHAnsi" w:cstheme="minorHAnsi"/>
        </w:rPr>
        <w:t>In exceptional circumstances the timescale</w:t>
      </w:r>
      <w:r w:rsidR="000142BB">
        <w:rPr>
          <w:rFonts w:asciiTheme="minorHAnsi" w:hAnsiTheme="minorHAnsi" w:cstheme="minorHAnsi"/>
        </w:rPr>
        <w:t>s</w:t>
      </w:r>
      <w:r w:rsidRPr="00C17EE6">
        <w:rPr>
          <w:rFonts w:asciiTheme="minorHAnsi" w:hAnsiTheme="minorHAnsi" w:cstheme="minorHAnsi"/>
        </w:rPr>
        <w:t xml:space="preserve"> for </w:t>
      </w:r>
      <w:r w:rsidR="000142BB">
        <w:rPr>
          <w:rFonts w:asciiTheme="minorHAnsi" w:hAnsiTheme="minorHAnsi" w:cstheme="minorHAnsi"/>
        </w:rPr>
        <w:t>managing a</w:t>
      </w:r>
      <w:r w:rsidRPr="00C17EE6">
        <w:rPr>
          <w:rFonts w:asciiTheme="minorHAnsi" w:hAnsiTheme="minorHAnsi" w:cstheme="minorHAnsi"/>
        </w:rPr>
        <w:t xml:space="preserve"> complaint may be extended by mutual consent. These could include and are not limited to the following; request from the complainant to extend the timescale, ill-health of the complainant, significant disruption to school, force </w:t>
      </w:r>
      <w:r w:rsidRPr="00C17EE6">
        <w:rPr>
          <w:rFonts w:asciiTheme="minorHAnsi" w:eastAsia="Gill Sans" w:hAnsiTheme="minorHAnsi" w:cstheme="minorHAnsi"/>
        </w:rPr>
        <w:t>majeure, or as the result of enforced government restrictions.</w:t>
      </w:r>
    </w:p>
    <w:p w14:paraId="5B5D4129" w14:textId="3362C357" w:rsidR="000D33E4" w:rsidRPr="00C17EE6" w:rsidRDefault="000D33E4" w:rsidP="004977AC">
      <w:pPr>
        <w:pStyle w:val="ULBody"/>
        <w:numPr>
          <w:ilvl w:val="1"/>
          <w:numId w:val="3"/>
        </w:numPr>
        <w:rPr>
          <w:rFonts w:eastAsia="Calibri"/>
        </w:rPr>
      </w:pPr>
      <w:r>
        <w:rPr>
          <w:rFonts w:asciiTheme="minorHAnsi" w:eastAsia="Gill Sans" w:hAnsiTheme="minorHAnsi" w:cstheme="minorHAnsi"/>
        </w:rPr>
        <w:t>Complainants retain the right to appeal</w:t>
      </w:r>
      <w:r w:rsidR="003E313D">
        <w:rPr>
          <w:rFonts w:asciiTheme="minorHAnsi" w:eastAsia="Gill Sans" w:hAnsiTheme="minorHAnsi" w:cstheme="minorHAnsi"/>
        </w:rPr>
        <w:t xml:space="preserve"> at the end of each stage of the process if they remain dissatisfied.</w:t>
      </w:r>
      <w:r w:rsidR="002F361C">
        <w:rPr>
          <w:rFonts w:asciiTheme="minorHAnsi" w:eastAsia="Gill Sans" w:hAnsiTheme="minorHAnsi" w:cstheme="minorHAnsi"/>
        </w:rPr>
        <w:t xml:space="preserve"> The management of the complaint </w:t>
      </w:r>
      <w:r w:rsidR="00E16609">
        <w:rPr>
          <w:rFonts w:asciiTheme="minorHAnsi" w:eastAsia="Gill Sans" w:hAnsiTheme="minorHAnsi" w:cstheme="minorHAnsi"/>
        </w:rPr>
        <w:t xml:space="preserve">at school level </w:t>
      </w:r>
      <w:r w:rsidR="002F361C">
        <w:rPr>
          <w:rFonts w:asciiTheme="minorHAnsi" w:eastAsia="Gill Sans" w:hAnsiTheme="minorHAnsi" w:cstheme="minorHAnsi"/>
        </w:rPr>
        <w:t>ends at stage 3.</w:t>
      </w:r>
    </w:p>
    <w:p w14:paraId="266FFECC" w14:textId="77777777" w:rsidR="003A449A" w:rsidRPr="002D3D47" w:rsidRDefault="003A449A" w:rsidP="004977AC">
      <w:pPr>
        <w:pStyle w:val="ULBody"/>
        <w:numPr>
          <w:ilvl w:val="1"/>
          <w:numId w:val="3"/>
        </w:numPr>
        <w:rPr>
          <w:b/>
          <w:bCs/>
        </w:rPr>
      </w:pPr>
      <w:bookmarkStart w:id="17" w:name="_Toc132111389"/>
      <w:r w:rsidRPr="002D3D47">
        <w:rPr>
          <w:b/>
          <w:bCs/>
        </w:rPr>
        <w:t>Safeguarding</w:t>
      </w:r>
    </w:p>
    <w:p w14:paraId="318E8DE9" w14:textId="1AE9F99E" w:rsidR="003A449A" w:rsidRDefault="003A449A" w:rsidP="003A449A">
      <w:pPr>
        <w:pStyle w:val="ULBody"/>
        <w:numPr>
          <w:ilvl w:val="0"/>
          <w:numId w:val="0"/>
        </w:numPr>
        <w:ind w:left="454"/>
        <w:rPr>
          <w:rFonts w:asciiTheme="minorHAnsi" w:hAnsiTheme="minorHAnsi" w:cstheme="minorHAnsi"/>
          <w:shd w:val="clear" w:color="auto" w:fill="E2EFD9" w:themeFill="accent6" w:themeFillTint="33"/>
        </w:rPr>
      </w:pPr>
      <w:r w:rsidRPr="001D2254">
        <w:rPr>
          <w:rFonts w:asciiTheme="minorHAnsi" w:hAnsiTheme="minorHAnsi" w:cstheme="minorHAnsi"/>
        </w:rPr>
        <w:t xml:space="preserve">Wherever a concern indicates that a child’s wellbeing or safety is at risk, the school is duty bound to act on this which may include reporting this immediately to the local authority.  Any action taken will be in accordance with the school’s safeguarding </w:t>
      </w:r>
      <w:r w:rsidRPr="0065638E">
        <w:rPr>
          <w:rFonts w:asciiTheme="minorHAnsi" w:hAnsiTheme="minorHAnsi" w:cstheme="minorHAnsi"/>
        </w:rPr>
        <w:t xml:space="preserve">policy </w:t>
      </w:r>
      <w:r w:rsidR="00924EFD" w:rsidRPr="0065638E">
        <w:rPr>
          <w:rFonts w:asciiTheme="minorHAnsi" w:hAnsiTheme="minorHAnsi" w:cstheme="minorHAnsi"/>
        </w:rPr>
        <w:t>which can be found on our website.</w:t>
      </w:r>
    </w:p>
    <w:p w14:paraId="1B0FBD8B" w14:textId="7F8FC1E9" w:rsidR="00A40DA1" w:rsidRPr="002D3D47" w:rsidRDefault="00A40DA1" w:rsidP="004977AC">
      <w:pPr>
        <w:pStyle w:val="ULBody"/>
        <w:numPr>
          <w:ilvl w:val="1"/>
          <w:numId w:val="3"/>
        </w:numPr>
        <w:rPr>
          <w:b/>
          <w:bCs/>
        </w:rPr>
      </w:pPr>
      <w:r w:rsidRPr="002D3D47">
        <w:rPr>
          <w:b/>
          <w:bCs/>
        </w:rPr>
        <w:t>Maintaining confidentiality</w:t>
      </w:r>
      <w:bookmarkEnd w:id="17"/>
      <w:r w:rsidRPr="002D3D47">
        <w:rPr>
          <w:b/>
          <w:bCs/>
        </w:rPr>
        <w:t xml:space="preserve">  </w:t>
      </w:r>
    </w:p>
    <w:p w14:paraId="43294198" w14:textId="77777777" w:rsidR="00A40DA1" w:rsidRDefault="00A40DA1" w:rsidP="00A40DA1">
      <w:pPr>
        <w:pStyle w:val="ULBody"/>
        <w:numPr>
          <w:ilvl w:val="0"/>
          <w:numId w:val="0"/>
        </w:numPr>
        <w:ind w:left="454"/>
        <w:rPr>
          <w:rFonts w:asciiTheme="minorHAnsi" w:eastAsia="Gill Sans" w:hAnsiTheme="minorHAnsi" w:cstheme="minorHAnsi"/>
        </w:rPr>
      </w:pPr>
      <w:r w:rsidRPr="00106638">
        <w:rPr>
          <w:rFonts w:asciiTheme="minorHAnsi" w:eastAsia="Gill Sans" w:hAnsiTheme="minorHAnsi" w:cstheme="minorHAnsi"/>
        </w:rPr>
        <w:t xml:space="preserve">Correspondence, statements and records relating to individual complaints are kept strictly confidential except where the Secretary of State or a body conducting an inspection under section 108 or 109 of the 2008 Act requests access to them. </w:t>
      </w:r>
    </w:p>
    <w:p w14:paraId="2241300D" w14:textId="09BB668E" w:rsidR="00A40DA1" w:rsidRPr="004E4D6B" w:rsidRDefault="00A40DA1" w:rsidP="00A40DA1">
      <w:pPr>
        <w:pStyle w:val="ULBody"/>
        <w:numPr>
          <w:ilvl w:val="0"/>
          <w:numId w:val="0"/>
        </w:numPr>
        <w:ind w:left="454"/>
        <w:rPr>
          <w:rFonts w:asciiTheme="minorHAnsi" w:hAnsiTheme="minorHAnsi" w:cstheme="minorHAnsi"/>
        </w:rPr>
      </w:pPr>
      <w:r>
        <w:rPr>
          <w:rFonts w:asciiTheme="minorHAnsi" w:hAnsiTheme="minorHAnsi" w:cstheme="minorHAnsi"/>
        </w:rPr>
        <w:t>C</w:t>
      </w:r>
      <w:r w:rsidRPr="004E4D6B">
        <w:rPr>
          <w:rFonts w:asciiTheme="minorHAnsi" w:hAnsiTheme="minorHAnsi" w:cstheme="minorHAnsi"/>
        </w:rPr>
        <w:t xml:space="preserve">oncerns and complaints will </w:t>
      </w:r>
      <w:r>
        <w:rPr>
          <w:rFonts w:asciiTheme="minorHAnsi" w:hAnsiTheme="minorHAnsi" w:cstheme="minorHAnsi"/>
        </w:rPr>
        <w:t xml:space="preserve">therefore </w:t>
      </w:r>
      <w:r w:rsidRPr="004E4D6B">
        <w:rPr>
          <w:rFonts w:asciiTheme="minorHAnsi" w:hAnsiTheme="minorHAnsi" w:cstheme="minorHAnsi"/>
        </w:rPr>
        <w:t xml:space="preserve">be dealt with confidentially at all stages and at the conclusion of the procedure. Confidentiality should be maintained all times by everyone involved. </w:t>
      </w:r>
      <w:r>
        <w:rPr>
          <w:rFonts w:asciiTheme="minorHAnsi" w:hAnsiTheme="minorHAnsi" w:cstheme="minorHAnsi"/>
        </w:rPr>
        <w:t>C</w:t>
      </w:r>
      <w:r w:rsidRPr="004E4D6B">
        <w:rPr>
          <w:rFonts w:asciiTheme="minorHAnsi" w:hAnsiTheme="minorHAnsi" w:cstheme="minorHAnsi"/>
        </w:rPr>
        <w:t>omplaints are not</w:t>
      </w:r>
      <w:r>
        <w:rPr>
          <w:rFonts w:asciiTheme="minorHAnsi" w:hAnsiTheme="minorHAnsi" w:cstheme="minorHAnsi"/>
        </w:rPr>
        <w:t xml:space="preserve"> to be</w:t>
      </w:r>
      <w:r w:rsidRPr="004E4D6B">
        <w:rPr>
          <w:rFonts w:asciiTheme="minorHAnsi" w:hAnsiTheme="minorHAnsi" w:cstheme="minorHAnsi"/>
        </w:rPr>
        <w:t xml:space="preserve"> discussed externally</w:t>
      </w:r>
      <w:r>
        <w:rPr>
          <w:rFonts w:asciiTheme="minorHAnsi" w:hAnsiTheme="minorHAnsi" w:cstheme="minorHAnsi"/>
        </w:rPr>
        <w:t xml:space="preserve"> by</w:t>
      </w:r>
      <w:r w:rsidR="007A179D">
        <w:rPr>
          <w:rFonts w:asciiTheme="minorHAnsi" w:hAnsiTheme="minorHAnsi" w:cstheme="minorHAnsi"/>
        </w:rPr>
        <w:t xml:space="preserve"> governors, staff </w:t>
      </w:r>
      <w:r w:rsidR="00C96844">
        <w:rPr>
          <w:rFonts w:asciiTheme="minorHAnsi" w:hAnsiTheme="minorHAnsi" w:cstheme="minorHAnsi"/>
        </w:rPr>
        <w:t>or parents</w:t>
      </w:r>
      <w:r w:rsidRPr="004E4D6B">
        <w:rPr>
          <w:rFonts w:asciiTheme="minorHAnsi" w:hAnsiTheme="minorHAnsi" w:cstheme="minorHAnsi"/>
        </w:rPr>
        <w:t>, including via social media.</w:t>
      </w:r>
    </w:p>
    <w:p w14:paraId="72D6F26F" w14:textId="77777777" w:rsidR="00E4211B" w:rsidRDefault="00A40DA1" w:rsidP="00A40DA1">
      <w:pPr>
        <w:pStyle w:val="ULBody"/>
        <w:numPr>
          <w:ilvl w:val="0"/>
          <w:numId w:val="0"/>
        </w:numPr>
        <w:ind w:left="454"/>
        <w:rPr>
          <w:rFonts w:asciiTheme="minorHAnsi" w:hAnsiTheme="minorHAnsi" w:cstheme="minorHAnsi"/>
        </w:rPr>
      </w:pPr>
      <w:r w:rsidRPr="004E4D6B">
        <w:rPr>
          <w:rFonts w:asciiTheme="minorHAnsi" w:hAnsiTheme="minorHAnsi" w:cstheme="minorHAnsi"/>
        </w:rPr>
        <w:t xml:space="preserve">Actions taken in relation to school staff that arise from complaints will remain confidential to the school and the member of staff concerned.   </w:t>
      </w:r>
    </w:p>
    <w:p w14:paraId="02D9BA35" w14:textId="77777777" w:rsidR="00E8182F" w:rsidRPr="00E8182F" w:rsidRDefault="0021713B" w:rsidP="004977AC">
      <w:pPr>
        <w:pStyle w:val="ULBody"/>
        <w:numPr>
          <w:ilvl w:val="1"/>
          <w:numId w:val="3"/>
        </w:numPr>
        <w:rPr>
          <w:b/>
          <w:bCs/>
        </w:rPr>
      </w:pPr>
      <w:r w:rsidRPr="0021713B">
        <w:rPr>
          <w:b/>
          <w:bCs/>
        </w:rPr>
        <w:t>Maintaining Records</w:t>
      </w:r>
      <w:r w:rsidR="00E8182F" w:rsidRPr="00E8182F">
        <w:t xml:space="preserve"> </w:t>
      </w:r>
    </w:p>
    <w:p w14:paraId="61CF301A" w14:textId="4CC5F1E6" w:rsidR="00E8182F" w:rsidRDefault="00E8182F" w:rsidP="00E8182F">
      <w:pPr>
        <w:pStyle w:val="ULBody"/>
        <w:numPr>
          <w:ilvl w:val="0"/>
          <w:numId w:val="0"/>
        </w:numPr>
        <w:ind w:left="454"/>
        <w:rPr>
          <w:b/>
          <w:bCs/>
        </w:rPr>
      </w:pPr>
      <w:r w:rsidRPr="1E57617F">
        <w:t>Notes may be made to support the informal management of complaints and the school may also keep an informal record of any meeting held or any agreed action to be taken. These will be processed by the school in line with the relevant privacy notice. Records taken and used throughout the complaints process, including correspondence, notes of meetings, telephone calls etc., will be kept securely and in accordance with the principles of the General Data Protection Regulation (GDPR) and Data Protection Act 2018.</w:t>
      </w:r>
      <w:r w:rsidRPr="1E57617F">
        <w:rPr>
          <w:b/>
          <w:bCs/>
        </w:rPr>
        <w:t xml:space="preserve">  </w:t>
      </w:r>
    </w:p>
    <w:p w14:paraId="00B4BD66" w14:textId="15EFDAEF" w:rsidR="00E8182F" w:rsidRPr="00106638" w:rsidRDefault="00E8182F" w:rsidP="009E403A">
      <w:pPr>
        <w:pBdr>
          <w:top w:val="nil"/>
          <w:left w:val="nil"/>
          <w:bottom w:val="nil"/>
          <w:right w:val="nil"/>
          <w:between w:val="nil"/>
        </w:pBdr>
        <w:spacing w:after="120" w:line="240" w:lineRule="auto"/>
        <w:ind w:left="426" w:firstLine="0"/>
        <w:rPr>
          <w:rFonts w:asciiTheme="minorHAnsi" w:eastAsia="Gill Sans" w:hAnsiTheme="minorHAnsi" w:cstheme="minorHAnsi"/>
        </w:rPr>
      </w:pPr>
      <w:r w:rsidRPr="00106638">
        <w:rPr>
          <w:rFonts w:asciiTheme="minorHAnsi" w:eastAsia="Gill Sans" w:hAnsiTheme="minorHAnsi" w:cstheme="minorHAnsi"/>
        </w:rPr>
        <w:lastRenderedPageBreak/>
        <w:t>The record of complaint</w:t>
      </w:r>
      <w:r>
        <w:rPr>
          <w:rFonts w:asciiTheme="minorHAnsi" w:eastAsia="Gill Sans" w:hAnsiTheme="minorHAnsi" w:cstheme="minorHAnsi"/>
        </w:rPr>
        <w:t>s</w:t>
      </w:r>
      <w:r w:rsidRPr="00106638">
        <w:rPr>
          <w:rFonts w:asciiTheme="minorHAnsi" w:eastAsia="Gill Sans" w:hAnsiTheme="minorHAnsi" w:cstheme="minorHAnsi"/>
        </w:rPr>
        <w:t xml:space="preserve"> is kept for at least 7 years </w:t>
      </w:r>
      <w:r w:rsidR="00924EFD">
        <w:rPr>
          <w:rFonts w:asciiTheme="minorHAnsi" w:eastAsia="Gill Sans" w:hAnsiTheme="minorHAnsi" w:cstheme="minorHAnsi"/>
        </w:rPr>
        <w:t xml:space="preserve">and </w:t>
      </w:r>
      <w:r w:rsidRPr="00106638">
        <w:rPr>
          <w:rFonts w:asciiTheme="minorHAnsi" w:eastAsia="Gill Sans" w:hAnsiTheme="minorHAnsi" w:cstheme="minorHAnsi"/>
        </w:rPr>
        <w:t>may be kept for longer if there is a safeguarding aspect to the complaint.</w:t>
      </w:r>
    </w:p>
    <w:p w14:paraId="39DD251C" w14:textId="54DC0CB7" w:rsidR="00A40DA1" w:rsidRDefault="00232933" w:rsidP="004977AC">
      <w:pPr>
        <w:pStyle w:val="ULBody"/>
        <w:numPr>
          <w:ilvl w:val="1"/>
          <w:numId w:val="3"/>
        </w:numPr>
        <w:rPr>
          <w:b/>
          <w:bCs/>
        </w:rPr>
      </w:pPr>
      <w:r>
        <w:rPr>
          <w:b/>
          <w:bCs/>
        </w:rPr>
        <w:t>Monitoring the implementation of this policy</w:t>
      </w:r>
    </w:p>
    <w:p w14:paraId="006ECB0C" w14:textId="4CADCD3C" w:rsidR="00232933" w:rsidRPr="00232933" w:rsidRDefault="00232933" w:rsidP="000104DF">
      <w:pPr>
        <w:autoSpaceDE w:val="0"/>
        <w:ind w:left="567" w:firstLine="0"/>
      </w:pPr>
      <w:r w:rsidRPr="00232933">
        <w:t xml:space="preserve">The LGB is delegated the authority to monitor the </w:t>
      </w:r>
      <w:r>
        <w:t xml:space="preserve">implementation of the </w:t>
      </w:r>
      <w:r w:rsidR="006B7E17">
        <w:t xml:space="preserve">complaint policy at school level on behalf of the Board of Trustees of United Learning. It will review </w:t>
      </w:r>
      <w:r w:rsidR="00D326B7">
        <w:t xml:space="preserve">the log of complaints (Independent schools) at </w:t>
      </w:r>
      <w:r w:rsidR="00333606">
        <w:t>termly intervals</w:t>
      </w:r>
      <w:r w:rsidR="00DC0B98">
        <w:t xml:space="preserve">. It will review the number </w:t>
      </w:r>
      <w:r w:rsidR="005107CD">
        <w:t xml:space="preserve">of complaints </w:t>
      </w:r>
      <w:r w:rsidR="00DC0B98">
        <w:t xml:space="preserve">and </w:t>
      </w:r>
      <w:r w:rsidR="005107CD">
        <w:rPr>
          <w:lang w:val="en"/>
        </w:rPr>
        <w:t>whether they are resolved at the preliminary stage or proceed to a panel hearing, along with what actions have been taken, regardless of the decision.</w:t>
      </w:r>
      <w:r w:rsidR="002D6102">
        <w:rPr>
          <w:lang w:val="en"/>
        </w:rPr>
        <w:t xml:space="preserve"> It will consider any lessons learned and make recommendations for any revisions to policy.</w:t>
      </w:r>
    </w:p>
    <w:p w14:paraId="0F482E69" w14:textId="6DC42447" w:rsidR="00E6748B" w:rsidRDefault="00466966" w:rsidP="004977AC">
      <w:pPr>
        <w:pStyle w:val="ULBody"/>
        <w:numPr>
          <w:ilvl w:val="1"/>
          <w:numId w:val="3"/>
        </w:numPr>
        <w:rPr>
          <w:rFonts w:eastAsia="Gill Sans"/>
        </w:rPr>
      </w:pPr>
      <w:r w:rsidRPr="00466966">
        <w:rPr>
          <w:rFonts w:eastAsia="Gill Sans"/>
        </w:rPr>
        <w:t xml:space="preserve">The number of complaints registered under the formal procedure during the preceding school year is available on request from </w:t>
      </w:r>
      <w:hyperlink r:id="rId18" w:history="1">
        <w:r w:rsidR="00924EFD" w:rsidRPr="00103A48">
          <w:rPr>
            <w:rStyle w:val="Hyperlink"/>
            <w:rFonts w:eastAsia="Gill Sans"/>
          </w:rPr>
          <w:t>Weldridge@montsaye.org</w:t>
        </w:r>
      </w:hyperlink>
    </w:p>
    <w:p w14:paraId="0A486A3B" w14:textId="77777777" w:rsidR="000D1C5D" w:rsidRDefault="000D1C5D" w:rsidP="00E6748B">
      <w:pPr>
        <w:pStyle w:val="ULBody"/>
        <w:numPr>
          <w:ilvl w:val="0"/>
          <w:numId w:val="0"/>
        </w:numPr>
        <w:ind w:left="454"/>
        <w:rPr>
          <w:rFonts w:eastAsia="Gill Sans"/>
        </w:rPr>
      </w:pPr>
    </w:p>
    <w:p w14:paraId="731C5454" w14:textId="77777777" w:rsidR="000D1C5D" w:rsidRDefault="000D1C5D" w:rsidP="00E6748B">
      <w:pPr>
        <w:pStyle w:val="ULBody"/>
        <w:numPr>
          <w:ilvl w:val="0"/>
          <w:numId w:val="0"/>
        </w:numPr>
        <w:ind w:left="454"/>
        <w:rPr>
          <w:rFonts w:eastAsia="Gill Sans"/>
        </w:rPr>
      </w:pPr>
    </w:p>
    <w:p w14:paraId="2430CFED" w14:textId="77777777" w:rsidR="000D1C5D" w:rsidRDefault="000D1C5D" w:rsidP="00E6748B">
      <w:pPr>
        <w:pStyle w:val="ULBody"/>
        <w:numPr>
          <w:ilvl w:val="0"/>
          <w:numId w:val="0"/>
        </w:numPr>
        <w:ind w:left="454"/>
        <w:rPr>
          <w:rFonts w:eastAsia="Gill Sans"/>
        </w:rPr>
      </w:pPr>
    </w:p>
    <w:p w14:paraId="388B30D2" w14:textId="77777777" w:rsidR="000D1C5D" w:rsidRDefault="000D1C5D" w:rsidP="00E6748B">
      <w:pPr>
        <w:pStyle w:val="ULBody"/>
        <w:numPr>
          <w:ilvl w:val="0"/>
          <w:numId w:val="0"/>
        </w:numPr>
        <w:ind w:left="454"/>
        <w:rPr>
          <w:rFonts w:eastAsia="Gill Sans"/>
        </w:rPr>
      </w:pPr>
    </w:p>
    <w:p w14:paraId="11E0CA0B" w14:textId="77777777" w:rsidR="000D1C5D" w:rsidRDefault="000D1C5D" w:rsidP="00E6748B">
      <w:pPr>
        <w:pStyle w:val="ULBody"/>
        <w:numPr>
          <w:ilvl w:val="0"/>
          <w:numId w:val="0"/>
        </w:numPr>
        <w:ind w:left="454"/>
        <w:rPr>
          <w:rFonts w:eastAsia="Gill Sans"/>
        </w:rPr>
      </w:pPr>
    </w:p>
    <w:p w14:paraId="66F385E7" w14:textId="77777777" w:rsidR="000D1C5D" w:rsidRDefault="000D1C5D" w:rsidP="00E6748B">
      <w:pPr>
        <w:pStyle w:val="ULBody"/>
        <w:numPr>
          <w:ilvl w:val="0"/>
          <w:numId w:val="0"/>
        </w:numPr>
        <w:ind w:left="454"/>
        <w:rPr>
          <w:rFonts w:eastAsia="Gill Sans"/>
        </w:rPr>
      </w:pPr>
    </w:p>
    <w:p w14:paraId="78FE3588" w14:textId="77777777" w:rsidR="000D1C5D" w:rsidRDefault="000D1C5D" w:rsidP="00E6748B">
      <w:pPr>
        <w:pStyle w:val="ULBody"/>
        <w:numPr>
          <w:ilvl w:val="0"/>
          <w:numId w:val="0"/>
        </w:numPr>
        <w:ind w:left="454"/>
        <w:rPr>
          <w:rFonts w:eastAsia="Gill Sans"/>
        </w:rPr>
      </w:pPr>
    </w:p>
    <w:p w14:paraId="0F914713" w14:textId="77777777" w:rsidR="000D1C5D" w:rsidRDefault="000D1C5D" w:rsidP="00E6748B">
      <w:pPr>
        <w:pStyle w:val="ULBody"/>
        <w:numPr>
          <w:ilvl w:val="0"/>
          <w:numId w:val="0"/>
        </w:numPr>
        <w:ind w:left="454"/>
        <w:rPr>
          <w:rFonts w:eastAsia="Gill Sans"/>
        </w:rPr>
      </w:pPr>
    </w:p>
    <w:p w14:paraId="16157340" w14:textId="77777777" w:rsidR="000D1C5D" w:rsidRDefault="000D1C5D" w:rsidP="00E6748B">
      <w:pPr>
        <w:pStyle w:val="ULBody"/>
        <w:numPr>
          <w:ilvl w:val="0"/>
          <w:numId w:val="0"/>
        </w:numPr>
        <w:ind w:left="454"/>
        <w:rPr>
          <w:rFonts w:eastAsia="Gill Sans"/>
        </w:rPr>
      </w:pPr>
    </w:p>
    <w:p w14:paraId="5B6FE7D3" w14:textId="77777777" w:rsidR="000D1C5D" w:rsidRDefault="000D1C5D" w:rsidP="00E6748B">
      <w:pPr>
        <w:pStyle w:val="ULBody"/>
        <w:numPr>
          <w:ilvl w:val="0"/>
          <w:numId w:val="0"/>
        </w:numPr>
        <w:ind w:left="454"/>
        <w:rPr>
          <w:rFonts w:eastAsia="Gill Sans"/>
        </w:rPr>
      </w:pPr>
    </w:p>
    <w:p w14:paraId="19D73292" w14:textId="77777777" w:rsidR="00307D14" w:rsidRDefault="00307D14" w:rsidP="00E6748B">
      <w:pPr>
        <w:pStyle w:val="ULBody"/>
        <w:numPr>
          <w:ilvl w:val="0"/>
          <w:numId w:val="0"/>
        </w:numPr>
        <w:ind w:left="454"/>
        <w:rPr>
          <w:rFonts w:eastAsia="Gill Sans"/>
        </w:rPr>
      </w:pPr>
    </w:p>
    <w:p w14:paraId="11EA2FB9" w14:textId="77777777" w:rsidR="00307D14" w:rsidRDefault="00307D14" w:rsidP="00E6748B">
      <w:pPr>
        <w:pStyle w:val="ULBody"/>
        <w:numPr>
          <w:ilvl w:val="0"/>
          <w:numId w:val="0"/>
        </w:numPr>
        <w:ind w:left="454"/>
        <w:rPr>
          <w:rFonts w:eastAsia="Gill Sans"/>
        </w:rPr>
      </w:pPr>
    </w:p>
    <w:p w14:paraId="21592C85" w14:textId="77777777" w:rsidR="00307D14" w:rsidRDefault="00307D14" w:rsidP="00E6748B">
      <w:pPr>
        <w:pStyle w:val="ULBody"/>
        <w:numPr>
          <w:ilvl w:val="0"/>
          <w:numId w:val="0"/>
        </w:numPr>
        <w:ind w:left="454"/>
        <w:rPr>
          <w:rFonts w:eastAsia="Gill Sans"/>
        </w:rPr>
      </w:pPr>
    </w:p>
    <w:p w14:paraId="5C38D4BC" w14:textId="77777777" w:rsidR="00307D14" w:rsidRDefault="00307D14" w:rsidP="00E6748B">
      <w:pPr>
        <w:pStyle w:val="ULBody"/>
        <w:numPr>
          <w:ilvl w:val="0"/>
          <w:numId w:val="0"/>
        </w:numPr>
        <w:ind w:left="454"/>
        <w:rPr>
          <w:rFonts w:eastAsia="Gill Sans"/>
        </w:rPr>
      </w:pPr>
    </w:p>
    <w:p w14:paraId="28C7C532" w14:textId="77777777" w:rsidR="00A06494" w:rsidRDefault="00A06494" w:rsidP="00E6748B">
      <w:pPr>
        <w:pStyle w:val="ULBody"/>
        <w:numPr>
          <w:ilvl w:val="0"/>
          <w:numId w:val="0"/>
        </w:numPr>
        <w:ind w:left="454"/>
        <w:rPr>
          <w:rFonts w:eastAsia="Gill Sans"/>
        </w:rPr>
      </w:pPr>
    </w:p>
    <w:p w14:paraId="7875F5C6" w14:textId="77777777" w:rsidR="00A06494" w:rsidRDefault="00A06494" w:rsidP="00E6748B">
      <w:pPr>
        <w:pStyle w:val="ULBody"/>
        <w:numPr>
          <w:ilvl w:val="0"/>
          <w:numId w:val="0"/>
        </w:numPr>
        <w:ind w:left="454"/>
        <w:rPr>
          <w:rFonts w:eastAsia="Gill Sans"/>
        </w:rPr>
      </w:pPr>
    </w:p>
    <w:p w14:paraId="78054AA7" w14:textId="77777777" w:rsidR="00A06494" w:rsidRDefault="00A06494" w:rsidP="00E6748B">
      <w:pPr>
        <w:pStyle w:val="ULBody"/>
        <w:numPr>
          <w:ilvl w:val="0"/>
          <w:numId w:val="0"/>
        </w:numPr>
        <w:ind w:left="454"/>
        <w:rPr>
          <w:rFonts w:eastAsia="Gill Sans"/>
        </w:rPr>
      </w:pPr>
    </w:p>
    <w:p w14:paraId="05585AF9" w14:textId="77777777" w:rsidR="00A06494" w:rsidRDefault="00A06494" w:rsidP="00E6748B">
      <w:pPr>
        <w:pStyle w:val="ULBody"/>
        <w:numPr>
          <w:ilvl w:val="0"/>
          <w:numId w:val="0"/>
        </w:numPr>
        <w:ind w:left="454"/>
        <w:rPr>
          <w:rFonts w:eastAsia="Gill Sans"/>
        </w:rPr>
      </w:pPr>
    </w:p>
    <w:p w14:paraId="084F4D0F" w14:textId="77777777" w:rsidR="00A06494" w:rsidRDefault="00A06494" w:rsidP="00E6748B">
      <w:pPr>
        <w:pStyle w:val="ULBody"/>
        <w:numPr>
          <w:ilvl w:val="0"/>
          <w:numId w:val="0"/>
        </w:numPr>
        <w:ind w:left="454"/>
        <w:rPr>
          <w:rFonts w:eastAsia="Gill Sans"/>
        </w:rPr>
      </w:pPr>
    </w:p>
    <w:p w14:paraId="19A0FB9E" w14:textId="1A8E41DE" w:rsidR="002347A9" w:rsidRDefault="002347A9" w:rsidP="004977AC">
      <w:pPr>
        <w:pStyle w:val="ULSubtitle"/>
        <w:numPr>
          <w:ilvl w:val="0"/>
          <w:numId w:val="3"/>
        </w:numPr>
      </w:pPr>
      <w:bookmarkStart w:id="18" w:name="_Toc182303020"/>
      <w:bookmarkStart w:id="19" w:name="_Toc182303021"/>
      <w:bookmarkStart w:id="20" w:name="_Toc182303022"/>
      <w:bookmarkStart w:id="21" w:name="_Toc182303023"/>
      <w:bookmarkStart w:id="22" w:name="_Toc182303024"/>
      <w:bookmarkStart w:id="23" w:name="_Toc182303025"/>
      <w:bookmarkStart w:id="24" w:name="_Toc182303026"/>
      <w:bookmarkStart w:id="25" w:name="_Toc182303027"/>
      <w:bookmarkStart w:id="26" w:name="_Toc182303028"/>
      <w:bookmarkStart w:id="27" w:name="_Toc182303029"/>
      <w:bookmarkStart w:id="28" w:name="_Toc182303030"/>
      <w:bookmarkStart w:id="29" w:name="_Toc132111401"/>
      <w:bookmarkStart w:id="30" w:name="_Toc182303068"/>
      <w:bookmarkEnd w:id="18"/>
      <w:bookmarkEnd w:id="19"/>
      <w:bookmarkEnd w:id="20"/>
      <w:bookmarkEnd w:id="21"/>
      <w:bookmarkEnd w:id="22"/>
      <w:bookmarkEnd w:id="23"/>
      <w:bookmarkEnd w:id="24"/>
      <w:bookmarkEnd w:id="25"/>
      <w:bookmarkEnd w:id="26"/>
      <w:bookmarkEnd w:id="27"/>
      <w:bookmarkEnd w:id="28"/>
      <w:r w:rsidRPr="002E01BA">
        <w:lastRenderedPageBreak/>
        <w:t xml:space="preserve">Appendix 1: Complaint </w:t>
      </w:r>
      <w:bookmarkEnd w:id="29"/>
      <w:r w:rsidR="00E6748B">
        <w:t>Management Timelines</w:t>
      </w:r>
      <w:bookmarkEnd w:id="30"/>
    </w:p>
    <w:p w14:paraId="0D67A3C5" w14:textId="32E6CD5B" w:rsidR="00175668" w:rsidRPr="00572AE8" w:rsidRDefault="00175668" w:rsidP="00752CDE">
      <w:pPr>
        <w:pStyle w:val="ULBody"/>
        <w:numPr>
          <w:ilvl w:val="0"/>
          <w:numId w:val="0"/>
        </w:numPr>
        <w:ind w:left="-510"/>
      </w:pPr>
      <w:r w:rsidRPr="00572AE8">
        <w:t xml:space="preserve">Stage 1- </w:t>
      </w:r>
      <w:r w:rsidR="00572AE8">
        <w:t>Informal   ‘</w:t>
      </w:r>
      <w:r w:rsidRPr="00572AE8">
        <w:t>Listen and respond</w:t>
      </w:r>
      <w:r w:rsidR="00572AE8">
        <w:t>’</w:t>
      </w:r>
      <w:r w:rsidRPr="00572AE8">
        <w:t xml:space="preserve"> </w:t>
      </w:r>
    </w:p>
    <w:p w14:paraId="75ABE965" w14:textId="5F25AC18" w:rsidR="003A43D6" w:rsidRDefault="003A43D6" w:rsidP="00752CDE">
      <w:pPr>
        <w:pStyle w:val="ULBody"/>
        <w:numPr>
          <w:ilvl w:val="0"/>
          <w:numId w:val="0"/>
        </w:numPr>
        <w:ind w:left="-510"/>
      </w:pPr>
      <w:r>
        <w:rPr>
          <w:noProof/>
        </w:rPr>
        <w:drawing>
          <wp:inline distT="0" distB="0" distL="0" distR="0" wp14:anchorId="4347FDD8" wp14:editId="48CE9572">
            <wp:extent cx="5080958" cy="2727745"/>
            <wp:effectExtent l="19050" t="19050" r="24765" b="34925"/>
            <wp:docPr id="11226630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4AE20C" w14:textId="77777777" w:rsidR="00572AE8" w:rsidRDefault="00572AE8" w:rsidP="00752CDE">
      <w:pPr>
        <w:pStyle w:val="ULBody"/>
        <w:numPr>
          <w:ilvl w:val="0"/>
          <w:numId w:val="0"/>
        </w:numPr>
        <w:ind w:left="-510"/>
      </w:pPr>
    </w:p>
    <w:p w14:paraId="1B8F7997" w14:textId="057C295C" w:rsidR="00827EE2" w:rsidRPr="00572AE8" w:rsidRDefault="00827EE2" w:rsidP="00752CDE">
      <w:pPr>
        <w:pStyle w:val="ULBody"/>
        <w:numPr>
          <w:ilvl w:val="0"/>
          <w:numId w:val="0"/>
        </w:numPr>
        <w:ind w:left="-510"/>
      </w:pPr>
      <w:r w:rsidRPr="00572AE8">
        <w:t>Stage 2 – Formal – Investigate and Respond. ( Headteacher/Chair of Governors)</w:t>
      </w:r>
    </w:p>
    <w:p w14:paraId="24E8C5D0" w14:textId="77777777" w:rsidR="00FC35FC" w:rsidRDefault="00FC35FC" w:rsidP="00752CDE">
      <w:pPr>
        <w:pStyle w:val="ULBody"/>
        <w:numPr>
          <w:ilvl w:val="0"/>
          <w:numId w:val="0"/>
        </w:numPr>
        <w:ind w:left="-510"/>
      </w:pPr>
    </w:p>
    <w:p w14:paraId="10F9718A" w14:textId="5D969F85" w:rsidR="00FC35FC" w:rsidRDefault="00FC35FC" w:rsidP="00752CDE">
      <w:pPr>
        <w:pStyle w:val="ULBody"/>
        <w:numPr>
          <w:ilvl w:val="0"/>
          <w:numId w:val="0"/>
        </w:numPr>
        <w:ind w:left="-510"/>
      </w:pPr>
      <w:r>
        <w:rPr>
          <w:noProof/>
        </w:rPr>
        <w:drawing>
          <wp:inline distT="0" distB="0" distL="0" distR="0" wp14:anchorId="4C857EB8" wp14:editId="0A5C803B">
            <wp:extent cx="5681213" cy="3940475"/>
            <wp:effectExtent l="38100" t="19050" r="15240" b="41275"/>
            <wp:docPr id="295462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431DA3" w14:textId="77777777" w:rsidR="00873C6F" w:rsidRDefault="00873C6F" w:rsidP="00752CDE">
      <w:pPr>
        <w:pStyle w:val="ULBody"/>
        <w:numPr>
          <w:ilvl w:val="0"/>
          <w:numId w:val="0"/>
        </w:numPr>
        <w:ind w:left="-510"/>
      </w:pPr>
    </w:p>
    <w:p w14:paraId="5CD2BF00" w14:textId="77777777" w:rsidR="00435A3A" w:rsidRPr="00873C6F" w:rsidRDefault="00435A3A" w:rsidP="00752CDE">
      <w:pPr>
        <w:pStyle w:val="ULBody"/>
        <w:numPr>
          <w:ilvl w:val="0"/>
          <w:numId w:val="0"/>
        </w:numPr>
        <w:ind w:left="-510"/>
      </w:pPr>
    </w:p>
    <w:p w14:paraId="106BCC28" w14:textId="7DDA736A" w:rsidR="00572AE8" w:rsidRDefault="00436B33" w:rsidP="00752CDE">
      <w:pPr>
        <w:pStyle w:val="ULBody"/>
        <w:numPr>
          <w:ilvl w:val="0"/>
          <w:numId w:val="0"/>
        </w:numPr>
        <w:ind w:left="-510"/>
      </w:pPr>
      <w:r w:rsidRPr="00436B33">
        <w:t xml:space="preserve">Stage 3- </w:t>
      </w:r>
      <w:r w:rsidR="00DA5231" w:rsidRPr="00436B33">
        <w:t>Formal LGB</w:t>
      </w:r>
      <w:r w:rsidRPr="00436B33">
        <w:t xml:space="preserve"> Panel Hearing</w:t>
      </w:r>
    </w:p>
    <w:p w14:paraId="636F1267" w14:textId="4193F72D" w:rsidR="00436B33" w:rsidRPr="00436B33" w:rsidRDefault="00A11BAE" w:rsidP="00752CDE">
      <w:pPr>
        <w:pStyle w:val="ULBody"/>
        <w:numPr>
          <w:ilvl w:val="0"/>
          <w:numId w:val="0"/>
        </w:numPr>
        <w:ind w:left="-510"/>
      </w:pPr>
      <w:r>
        <w:rPr>
          <w:noProof/>
        </w:rPr>
        <w:drawing>
          <wp:inline distT="0" distB="0" distL="0" distR="0" wp14:anchorId="647E3FC7" wp14:editId="5178163D">
            <wp:extent cx="5695950" cy="3638550"/>
            <wp:effectExtent l="0" t="19050" r="19050" b="38100"/>
            <wp:docPr id="19763628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0C2EE4D" w14:textId="77777777" w:rsidR="00827EE2" w:rsidRDefault="00827EE2" w:rsidP="00752CDE">
      <w:pPr>
        <w:pStyle w:val="ULBody"/>
        <w:numPr>
          <w:ilvl w:val="0"/>
          <w:numId w:val="0"/>
        </w:numPr>
        <w:ind w:left="-510"/>
      </w:pPr>
    </w:p>
    <w:p w14:paraId="1EAD58C6" w14:textId="77777777" w:rsidR="00175668" w:rsidRDefault="00175668" w:rsidP="00752CDE">
      <w:pPr>
        <w:pStyle w:val="ULBody"/>
        <w:numPr>
          <w:ilvl w:val="0"/>
          <w:numId w:val="0"/>
        </w:numPr>
        <w:ind w:left="-510"/>
      </w:pPr>
    </w:p>
    <w:p w14:paraId="3B0DEB19" w14:textId="05B11ACC" w:rsidR="000111FB" w:rsidRPr="00865357" w:rsidRDefault="000111FB" w:rsidP="00752CDE">
      <w:pPr>
        <w:pStyle w:val="ULBody"/>
        <w:numPr>
          <w:ilvl w:val="0"/>
          <w:numId w:val="0"/>
        </w:numPr>
        <w:ind w:left="-510"/>
      </w:pPr>
      <w:r w:rsidRPr="00865357">
        <w:t>Academies only</w:t>
      </w:r>
      <w:r w:rsidR="00C14241" w:rsidRPr="00865357">
        <w:t>- Appeal to U</w:t>
      </w:r>
      <w:r w:rsidR="00D53230">
        <w:t xml:space="preserve">nited </w:t>
      </w:r>
      <w:r w:rsidR="00C14241" w:rsidRPr="00865357">
        <w:t>L</w:t>
      </w:r>
      <w:r w:rsidR="00D53230">
        <w:t>earning</w:t>
      </w:r>
    </w:p>
    <w:p w14:paraId="24F0FC3E" w14:textId="4CCB3CDE" w:rsidR="00C14241" w:rsidRDefault="00971268" w:rsidP="00752CDE">
      <w:pPr>
        <w:pStyle w:val="ULBody"/>
        <w:numPr>
          <w:ilvl w:val="0"/>
          <w:numId w:val="0"/>
        </w:numPr>
        <w:ind w:left="-510"/>
      </w:pPr>
      <w:r>
        <w:rPr>
          <w:noProof/>
        </w:rPr>
        <w:drawing>
          <wp:inline distT="0" distB="0" distL="0" distR="0" wp14:anchorId="2BEAFDD2" wp14:editId="769D3D6C">
            <wp:extent cx="5486400" cy="3200400"/>
            <wp:effectExtent l="38100" t="19050" r="95250" b="38100"/>
            <wp:docPr id="6790936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7A31F41" w14:textId="77777777" w:rsidR="0067277D" w:rsidRDefault="0067277D" w:rsidP="00752CDE">
      <w:pPr>
        <w:pStyle w:val="ULBody"/>
        <w:numPr>
          <w:ilvl w:val="0"/>
          <w:numId w:val="0"/>
        </w:numPr>
        <w:ind w:left="-510"/>
      </w:pPr>
    </w:p>
    <w:p w14:paraId="1492DE2C" w14:textId="1F79E18F" w:rsidR="00D96F74" w:rsidRPr="00D96F74" w:rsidRDefault="00D96F74" w:rsidP="004977AC">
      <w:pPr>
        <w:pStyle w:val="ULSubtitle"/>
        <w:numPr>
          <w:ilvl w:val="0"/>
          <w:numId w:val="3"/>
        </w:numPr>
      </w:pPr>
      <w:bookmarkStart w:id="31" w:name="_Toc182303032"/>
      <w:bookmarkStart w:id="32" w:name="_Toc182303069"/>
      <w:bookmarkEnd w:id="31"/>
      <w:r>
        <w:lastRenderedPageBreak/>
        <w:t>Appendix 2: Complaint Form</w:t>
      </w:r>
      <w:bookmarkEnd w:id="32"/>
    </w:p>
    <w:p w14:paraId="7914F874" w14:textId="77777777" w:rsidR="00E6748B" w:rsidRPr="00E6748B" w:rsidRDefault="00E6748B" w:rsidP="00D96F74">
      <w:pPr>
        <w:pStyle w:val="ULBody"/>
        <w:numPr>
          <w:ilvl w:val="0"/>
          <w:numId w:val="0"/>
        </w:numPr>
        <w:ind w:left="454"/>
      </w:pPr>
    </w:p>
    <w:p w14:paraId="4FE19BCA" w14:textId="77777777" w:rsidR="002347A9" w:rsidRPr="002E01BA" w:rsidRDefault="002347A9" w:rsidP="002347A9">
      <w:pPr>
        <w:spacing w:after="0" w:line="240" w:lineRule="auto"/>
        <w:ind w:left="600" w:firstLine="0"/>
        <w:jc w:val="left"/>
      </w:pPr>
      <w:r w:rsidRPr="002E01BA">
        <w:rPr>
          <w:b/>
        </w:rPr>
        <w:t xml:space="preserve"> </w:t>
      </w:r>
    </w:p>
    <w:tbl>
      <w:tblPr>
        <w:tblStyle w:val="TableGrid1"/>
        <w:tblW w:w="10490" w:type="dxa"/>
        <w:tblInd w:w="-35" w:type="dxa"/>
        <w:tblCellMar>
          <w:top w:w="44" w:type="dxa"/>
          <w:left w:w="107" w:type="dxa"/>
          <w:right w:w="49" w:type="dxa"/>
        </w:tblCellMar>
        <w:tblLook w:val="04A0" w:firstRow="1" w:lastRow="0" w:firstColumn="1" w:lastColumn="0" w:noHBand="0" w:noVBand="1"/>
      </w:tblPr>
      <w:tblGrid>
        <w:gridCol w:w="4605"/>
        <w:gridCol w:w="424"/>
        <w:gridCol w:w="5461"/>
      </w:tblGrid>
      <w:tr w:rsidR="002347A9" w:rsidRPr="002E01BA" w14:paraId="4B02A85D" w14:textId="77777777" w:rsidTr="00E21DB2">
        <w:trPr>
          <w:trHeight w:val="678"/>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1D22617D" w14:textId="5B5A0403" w:rsidR="002347A9" w:rsidRPr="002E01BA" w:rsidRDefault="002347A9" w:rsidP="00E21DB2">
            <w:pPr>
              <w:spacing w:after="0" w:line="240" w:lineRule="auto"/>
              <w:ind w:left="0" w:firstLine="0"/>
            </w:pPr>
            <w:r w:rsidRPr="002E01BA">
              <w:t xml:space="preserve">Please complete in BLOCK CAPITALS and return to the </w:t>
            </w:r>
            <w:r w:rsidR="00466133">
              <w:t>the Vice Principal</w:t>
            </w:r>
            <w:r w:rsidRPr="002E01BA">
              <w:rPr>
                <w:color w:val="2F5496" w:themeColor="accent1" w:themeShade="BF"/>
              </w:rPr>
              <w:t xml:space="preserve"> </w:t>
            </w:r>
            <w:r w:rsidRPr="002E01BA">
              <w:t xml:space="preserve">who will acknowledge receipt and explain what action will be taken. </w:t>
            </w:r>
          </w:p>
        </w:tc>
      </w:tr>
      <w:tr w:rsidR="002347A9" w:rsidRPr="002E01BA" w14:paraId="189A3582"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4001DB37" w14:textId="77777777" w:rsidR="002347A9" w:rsidRPr="002E01BA" w:rsidRDefault="002347A9" w:rsidP="00E21DB2">
            <w:pPr>
              <w:spacing w:after="0" w:line="240" w:lineRule="auto"/>
              <w:ind w:left="0" w:firstLine="0"/>
              <w:jc w:val="left"/>
            </w:pPr>
            <w:r w:rsidRPr="002E01BA">
              <w:rPr>
                <w:b/>
              </w:rPr>
              <w:t>Your name</w:t>
            </w:r>
          </w:p>
        </w:tc>
        <w:tc>
          <w:tcPr>
            <w:tcW w:w="5885" w:type="dxa"/>
            <w:gridSpan w:val="2"/>
            <w:tcBorders>
              <w:top w:val="single" w:sz="4" w:space="0" w:color="000000"/>
              <w:left w:val="single" w:sz="4" w:space="0" w:color="000000"/>
              <w:bottom w:val="single" w:sz="4" w:space="0" w:color="000000"/>
              <w:right w:val="single" w:sz="4" w:space="0" w:color="000000"/>
            </w:tcBorders>
          </w:tcPr>
          <w:p w14:paraId="2243A83F" w14:textId="77777777" w:rsidR="002347A9" w:rsidRPr="002E01BA" w:rsidRDefault="002347A9" w:rsidP="00E21DB2">
            <w:pPr>
              <w:spacing w:after="0" w:line="240" w:lineRule="auto"/>
              <w:ind w:left="2" w:firstLine="0"/>
              <w:jc w:val="left"/>
            </w:pPr>
            <w:r w:rsidRPr="002E01BA">
              <w:t xml:space="preserve"> </w:t>
            </w:r>
          </w:p>
        </w:tc>
      </w:tr>
      <w:tr w:rsidR="002347A9" w:rsidRPr="002E01BA" w14:paraId="42DDFA3B" w14:textId="77777777" w:rsidTr="00E21DB2">
        <w:trPr>
          <w:trHeight w:val="97"/>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6F036DAD" w14:textId="77777777" w:rsidR="002347A9" w:rsidRPr="002E01BA" w:rsidRDefault="002347A9" w:rsidP="00E21DB2">
            <w:pPr>
              <w:spacing w:after="0" w:line="240" w:lineRule="auto"/>
              <w:ind w:left="0" w:firstLine="0"/>
              <w:jc w:val="left"/>
            </w:pPr>
            <w:r w:rsidRPr="002E01BA">
              <w:rPr>
                <w:b/>
              </w:rPr>
              <w:t>Student’s name</w:t>
            </w:r>
          </w:p>
        </w:tc>
        <w:tc>
          <w:tcPr>
            <w:tcW w:w="5885" w:type="dxa"/>
            <w:gridSpan w:val="2"/>
            <w:tcBorders>
              <w:top w:val="single" w:sz="4" w:space="0" w:color="000000"/>
              <w:left w:val="single" w:sz="4" w:space="0" w:color="000000"/>
              <w:bottom w:val="single" w:sz="4" w:space="0" w:color="000000"/>
              <w:right w:val="single" w:sz="4" w:space="0" w:color="000000"/>
            </w:tcBorders>
          </w:tcPr>
          <w:p w14:paraId="7193818D" w14:textId="77777777" w:rsidR="002347A9" w:rsidRPr="002E01BA" w:rsidRDefault="002347A9" w:rsidP="00E21DB2">
            <w:pPr>
              <w:spacing w:after="0" w:line="240" w:lineRule="auto"/>
              <w:ind w:left="2" w:firstLine="0"/>
              <w:jc w:val="left"/>
            </w:pPr>
            <w:r w:rsidRPr="002E01BA">
              <w:t xml:space="preserve"> </w:t>
            </w:r>
          </w:p>
        </w:tc>
      </w:tr>
      <w:tr w:rsidR="002347A9" w:rsidRPr="002E01BA" w14:paraId="18B43A44"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58D57496" w14:textId="77777777" w:rsidR="002347A9" w:rsidRPr="002E01BA" w:rsidRDefault="002347A9" w:rsidP="00E21DB2">
            <w:pPr>
              <w:spacing w:after="0" w:line="240" w:lineRule="auto"/>
              <w:ind w:left="0" w:firstLine="0"/>
              <w:jc w:val="left"/>
            </w:pPr>
            <w:r w:rsidRPr="002E01BA">
              <w:rPr>
                <w:b/>
              </w:rPr>
              <w:t>Your relationship to the student</w:t>
            </w:r>
          </w:p>
        </w:tc>
        <w:tc>
          <w:tcPr>
            <w:tcW w:w="5885" w:type="dxa"/>
            <w:gridSpan w:val="2"/>
            <w:tcBorders>
              <w:top w:val="single" w:sz="4" w:space="0" w:color="000000"/>
              <w:left w:val="single" w:sz="4" w:space="0" w:color="000000"/>
              <w:bottom w:val="single" w:sz="4" w:space="0" w:color="000000"/>
              <w:right w:val="single" w:sz="4" w:space="0" w:color="000000"/>
            </w:tcBorders>
          </w:tcPr>
          <w:p w14:paraId="0FE67F74" w14:textId="77777777" w:rsidR="002347A9" w:rsidRPr="002E01BA" w:rsidRDefault="002347A9" w:rsidP="00E21DB2">
            <w:pPr>
              <w:spacing w:after="0" w:line="240" w:lineRule="auto"/>
              <w:ind w:left="2" w:firstLine="0"/>
              <w:jc w:val="left"/>
            </w:pPr>
            <w:r w:rsidRPr="002E01BA">
              <w:t xml:space="preserve"> </w:t>
            </w:r>
          </w:p>
        </w:tc>
      </w:tr>
      <w:tr w:rsidR="002347A9" w:rsidRPr="002E01BA" w14:paraId="12D09BD0" w14:textId="77777777" w:rsidTr="00E21DB2">
        <w:trPr>
          <w:trHeight w:val="190"/>
        </w:trPr>
        <w:tc>
          <w:tcPr>
            <w:tcW w:w="460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52C1439" w14:textId="77777777" w:rsidR="002347A9" w:rsidRPr="002E01BA" w:rsidRDefault="002347A9" w:rsidP="00E21DB2">
            <w:pPr>
              <w:spacing w:after="0" w:line="240" w:lineRule="auto"/>
              <w:ind w:left="0" w:firstLine="0"/>
              <w:jc w:val="left"/>
            </w:pPr>
            <w:r w:rsidRPr="002E01BA">
              <w:rPr>
                <w:b/>
              </w:rPr>
              <w:t xml:space="preserve">Address </w:t>
            </w:r>
          </w:p>
          <w:p w14:paraId="1710C087" w14:textId="77777777" w:rsidR="002347A9" w:rsidRPr="002E01BA" w:rsidRDefault="002347A9" w:rsidP="00E21DB2">
            <w:pPr>
              <w:spacing w:after="0" w:line="240" w:lineRule="auto"/>
              <w:ind w:left="0" w:firstLine="0"/>
              <w:jc w:val="left"/>
            </w:pP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78B6AB25" w14:textId="77777777" w:rsidR="002347A9" w:rsidRPr="002E01BA" w:rsidRDefault="002347A9" w:rsidP="00E21DB2">
            <w:pPr>
              <w:spacing w:after="0" w:line="240" w:lineRule="auto"/>
              <w:ind w:left="2" w:firstLine="0"/>
              <w:jc w:val="left"/>
            </w:pPr>
            <w:r w:rsidRPr="002E01BA">
              <w:t xml:space="preserve">  </w:t>
            </w:r>
          </w:p>
        </w:tc>
      </w:tr>
      <w:tr w:rsidR="002347A9" w:rsidRPr="002E01BA" w14:paraId="7CD0DA90"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67F6274B" w14:textId="77777777" w:rsidR="002347A9" w:rsidRPr="002E01BA" w:rsidRDefault="002347A9" w:rsidP="00E21DB2">
            <w:pPr>
              <w:spacing w:after="0" w:line="240" w:lineRule="auto"/>
              <w:ind w:left="0" w:firstLine="0"/>
              <w:jc w:val="left"/>
            </w:pPr>
            <w:r w:rsidRPr="002E01BA">
              <w:rPr>
                <w:b/>
              </w:rPr>
              <w:t>Postcode</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694E52F1" w14:textId="77777777" w:rsidR="002347A9" w:rsidRPr="002E01BA" w:rsidRDefault="002347A9" w:rsidP="00E21DB2">
            <w:pPr>
              <w:spacing w:after="0" w:line="240" w:lineRule="auto"/>
              <w:ind w:left="2" w:firstLine="0"/>
              <w:jc w:val="left"/>
            </w:pPr>
            <w:r w:rsidRPr="002E01BA">
              <w:t xml:space="preserve"> </w:t>
            </w:r>
          </w:p>
        </w:tc>
      </w:tr>
      <w:tr w:rsidR="002347A9" w:rsidRPr="002E01BA" w14:paraId="46F22680"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735DBF8B" w14:textId="77777777" w:rsidR="002347A9" w:rsidRPr="002E01BA" w:rsidRDefault="002347A9" w:rsidP="00E21DB2">
            <w:pPr>
              <w:spacing w:after="0" w:line="240" w:lineRule="auto"/>
              <w:ind w:left="0" w:firstLine="0"/>
              <w:jc w:val="left"/>
            </w:pPr>
            <w:r w:rsidRPr="002E01BA">
              <w:rPr>
                <w:b/>
              </w:rPr>
              <w:t>Contact telephone number (1)</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6E8A33CD" w14:textId="77777777" w:rsidR="002347A9" w:rsidRPr="002E01BA" w:rsidRDefault="002347A9" w:rsidP="00E21DB2">
            <w:pPr>
              <w:spacing w:after="0" w:line="240" w:lineRule="auto"/>
              <w:ind w:left="2" w:firstLine="0"/>
              <w:jc w:val="left"/>
            </w:pPr>
            <w:r w:rsidRPr="002E01BA">
              <w:t xml:space="preserve"> </w:t>
            </w:r>
          </w:p>
        </w:tc>
      </w:tr>
      <w:tr w:rsidR="002347A9" w:rsidRPr="002E01BA" w14:paraId="2C5BC7BE"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52BBCD0C" w14:textId="77777777" w:rsidR="002347A9" w:rsidRPr="002E01BA" w:rsidRDefault="002347A9" w:rsidP="00E21DB2">
            <w:pPr>
              <w:spacing w:after="0" w:line="240" w:lineRule="auto"/>
              <w:ind w:left="0" w:firstLine="0"/>
              <w:jc w:val="left"/>
            </w:pPr>
            <w:r w:rsidRPr="002E01BA">
              <w:rPr>
                <w:b/>
              </w:rPr>
              <w:t>Contact telephone number (2)</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09B62951" w14:textId="77777777" w:rsidR="002347A9" w:rsidRPr="002E01BA" w:rsidRDefault="002347A9" w:rsidP="00E21DB2">
            <w:pPr>
              <w:spacing w:after="0" w:line="240" w:lineRule="auto"/>
              <w:ind w:left="2" w:firstLine="0"/>
              <w:jc w:val="left"/>
            </w:pPr>
            <w:r w:rsidRPr="002E01BA">
              <w:t xml:space="preserve"> </w:t>
            </w:r>
          </w:p>
        </w:tc>
      </w:tr>
      <w:tr w:rsidR="002347A9" w:rsidRPr="002E01BA" w14:paraId="2762FAF9" w14:textId="77777777" w:rsidTr="00E21DB2">
        <w:trPr>
          <w:trHeight w:val="16"/>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580A8A28" w14:textId="77777777" w:rsidR="002347A9" w:rsidRPr="002E01BA" w:rsidRDefault="002347A9" w:rsidP="00E21DB2">
            <w:pPr>
              <w:spacing w:after="0" w:line="240" w:lineRule="auto"/>
              <w:ind w:left="0" w:firstLine="0"/>
              <w:jc w:val="left"/>
            </w:pPr>
            <w:r w:rsidRPr="002E01BA">
              <w:rPr>
                <w:b/>
              </w:rPr>
              <w:t xml:space="preserve">Please give details of your complaint below </w:t>
            </w:r>
            <w:r w:rsidRPr="002E01BA">
              <w:t xml:space="preserve"> </w:t>
            </w:r>
          </w:p>
        </w:tc>
      </w:tr>
      <w:tr w:rsidR="002347A9" w:rsidRPr="002E01BA" w14:paraId="129F9A35" w14:textId="77777777" w:rsidTr="00E21DB2">
        <w:trPr>
          <w:trHeight w:val="184"/>
        </w:trPr>
        <w:tc>
          <w:tcPr>
            <w:tcW w:w="10490" w:type="dxa"/>
            <w:gridSpan w:val="3"/>
            <w:tcBorders>
              <w:top w:val="single" w:sz="4" w:space="0" w:color="000000"/>
              <w:left w:val="single" w:sz="4" w:space="0" w:color="000000"/>
              <w:bottom w:val="single" w:sz="4" w:space="0" w:color="000000"/>
              <w:right w:val="single" w:sz="4" w:space="0" w:color="000000"/>
            </w:tcBorders>
          </w:tcPr>
          <w:p w14:paraId="1B42DF27" w14:textId="77777777" w:rsidR="002347A9" w:rsidRPr="002E01BA" w:rsidRDefault="002347A9" w:rsidP="00E21DB2">
            <w:pPr>
              <w:spacing w:after="0" w:line="240" w:lineRule="auto"/>
              <w:ind w:left="0" w:firstLine="0"/>
              <w:jc w:val="left"/>
            </w:pPr>
            <w:r w:rsidRPr="002E01BA">
              <w:rPr>
                <w:b/>
              </w:rPr>
              <w:t xml:space="preserve"> </w:t>
            </w:r>
          </w:p>
          <w:p w14:paraId="6F779396" w14:textId="77777777" w:rsidR="002347A9" w:rsidRPr="002E01BA" w:rsidRDefault="002347A9" w:rsidP="00E21DB2">
            <w:pPr>
              <w:spacing w:after="0" w:line="240" w:lineRule="auto"/>
              <w:ind w:left="0" w:firstLine="0"/>
              <w:jc w:val="left"/>
            </w:pPr>
            <w:r w:rsidRPr="002E01BA">
              <w:rPr>
                <w:b/>
              </w:rPr>
              <w:t xml:space="preserve"> </w:t>
            </w:r>
          </w:p>
          <w:p w14:paraId="5965D914" w14:textId="77777777" w:rsidR="002347A9" w:rsidRPr="002E01BA" w:rsidRDefault="002347A9" w:rsidP="00E21DB2">
            <w:pPr>
              <w:spacing w:after="0" w:line="240" w:lineRule="auto"/>
              <w:ind w:left="0" w:firstLine="0"/>
              <w:jc w:val="left"/>
            </w:pPr>
            <w:r w:rsidRPr="002E01BA">
              <w:rPr>
                <w:b/>
              </w:rPr>
              <w:t xml:space="preserve"> </w:t>
            </w:r>
          </w:p>
          <w:p w14:paraId="3345AA36" w14:textId="77777777" w:rsidR="002347A9" w:rsidRPr="0067734A" w:rsidRDefault="002347A9" w:rsidP="00E21DB2">
            <w:pPr>
              <w:spacing w:after="0" w:line="240" w:lineRule="auto"/>
              <w:ind w:left="0" w:firstLine="0"/>
              <w:jc w:val="left"/>
            </w:pPr>
            <w:r w:rsidRPr="002E01BA">
              <w:rPr>
                <w:b/>
              </w:rPr>
              <w:t xml:space="preserve"> </w:t>
            </w:r>
          </w:p>
        </w:tc>
      </w:tr>
      <w:tr w:rsidR="002347A9" w:rsidRPr="002E01BA" w14:paraId="5F4F6F95" w14:textId="77777777" w:rsidTr="00E21DB2">
        <w:trPr>
          <w:trHeight w:val="514"/>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0FEBACC3" w14:textId="77777777" w:rsidR="002347A9" w:rsidRPr="002E01BA" w:rsidRDefault="002347A9" w:rsidP="00E21DB2">
            <w:pPr>
              <w:spacing w:after="0" w:line="240" w:lineRule="auto"/>
              <w:ind w:left="0" w:right="601" w:firstLine="0"/>
              <w:jc w:val="left"/>
            </w:pPr>
            <w:r w:rsidRPr="002E01BA">
              <w:rPr>
                <w:b/>
              </w:rPr>
              <w:t>What action, if any, have you already taken to try and resolve your complaint? (To whom did you speak to and what was the response?)</w:t>
            </w:r>
            <w:r w:rsidRPr="002E01BA">
              <w:t xml:space="preserve"> </w:t>
            </w:r>
          </w:p>
        </w:tc>
      </w:tr>
      <w:tr w:rsidR="002347A9" w:rsidRPr="002E01BA" w14:paraId="514B3DCA" w14:textId="77777777" w:rsidTr="00E21DB2">
        <w:trPr>
          <w:trHeight w:val="378"/>
        </w:trPr>
        <w:tc>
          <w:tcPr>
            <w:tcW w:w="10490" w:type="dxa"/>
            <w:gridSpan w:val="3"/>
            <w:tcBorders>
              <w:top w:val="single" w:sz="4" w:space="0" w:color="000000"/>
              <w:left w:val="single" w:sz="4" w:space="0" w:color="000000"/>
              <w:bottom w:val="single" w:sz="4" w:space="0" w:color="000000"/>
              <w:right w:val="single" w:sz="4" w:space="0" w:color="000000"/>
            </w:tcBorders>
          </w:tcPr>
          <w:p w14:paraId="0578908F" w14:textId="77777777" w:rsidR="002347A9" w:rsidRPr="002E01BA" w:rsidRDefault="002347A9" w:rsidP="00E21DB2">
            <w:pPr>
              <w:spacing w:after="0" w:line="240" w:lineRule="auto"/>
              <w:ind w:left="0" w:firstLine="0"/>
              <w:jc w:val="left"/>
            </w:pPr>
            <w:r w:rsidRPr="002E01BA">
              <w:rPr>
                <w:b/>
              </w:rPr>
              <w:t xml:space="preserve"> </w:t>
            </w:r>
          </w:p>
          <w:p w14:paraId="7D4E60DD" w14:textId="77777777" w:rsidR="002347A9" w:rsidRPr="002E01BA" w:rsidRDefault="002347A9" w:rsidP="00E21DB2">
            <w:pPr>
              <w:spacing w:after="0" w:line="240" w:lineRule="auto"/>
              <w:ind w:left="0" w:firstLine="0"/>
              <w:jc w:val="left"/>
            </w:pPr>
            <w:r w:rsidRPr="002E01BA">
              <w:rPr>
                <w:b/>
              </w:rPr>
              <w:t xml:space="preserve"> </w:t>
            </w:r>
          </w:p>
          <w:p w14:paraId="42E6F0DA" w14:textId="77777777" w:rsidR="002347A9" w:rsidRPr="002E01BA" w:rsidRDefault="002347A9" w:rsidP="00E21DB2">
            <w:pPr>
              <w:spacing w:after="0" w:line="240" w:lineRule="auto"/>
              <w:ind w:left="0" w:firstLine="0"/>
              <w:jc w:val="left"/>
            </w:pPr>
            <w:r w:rsidRPr="002E01BA">
              <w:rPr>
                <w:b/>
              </w:rPr>
              <w:t xml:space="preserve"> </w:t>
            </w:r>
          </w:p>
          <w:p w14:paraId="30B2AAB2" w14:textId="77777777" w:rsidR="002347A9" w:rsidRPr="002E01BA" w:rsidRDefault="002347A9" w:rsidP="00E21DB2">
            <w:pPr>
              <w:spacing w:after="0" w:line="240" w:lineRule="auto"/>
              <w:ind w:left="0" w:firstLine="0"/>
              <w:jc w:val="left"/>
            </w:pPr>
            <w:r w:rsidRPr="002E01BA">
              <w:rPr>
                <w:b/>
              </w:rPr>
              <w:t xml:space="preserve"> </w:t>
            </w:r>
          </w:p>
        </w:tc>
      </w:tr>
      <w:tr w:rsidR="002347A9" w:rsidRPr="002E01BA" w14:paraId="426190CB" w14:textId="77777777" w:rsidTr="00E21DB2">
        <w:trPr>
          <w:trHeight w:val="259"/>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4E8E4107" w14:textId="77777777" w:rsidR="002347A9" w:rsidRPr="002E01BA" w:rsidRDefault="002347A9" w:rsidP="00E21DB2">
            <w:pPr>
              <w:spacing w:after="0" w:line="240" w:lineRule="auto"/>
              <w:ind w:left="0" w:firstLine="0"/>
              <w:jc w:val="left"/>
            </w:pPr>
            <w:r w:rsidRPr="002E01BA">
              <w:rPr>
                <w:b/>
              </w:rPr>
              <w:t>What actions do you feel might resolve the problem at this stage?</w:t>
            </w:r>
            <w:r w:rsidRPr="002E01BA">
              <w:t xml:space="preserve"> </w:t>
            </w:r>
          </w:p>
        </w:tc>
      </w:tr>
      <w:tr w:rsidR="002347A9" w:rsidRPr="002E01BA" w14:paraId="3C3E36DB" w14:textId="77777777" w:rsidTr="00E21DB2">
        <w:trPr>
          <w:trHeight w:val="270"/>
        </w:trPr>
        <w:tc>
          <w:tcPr>
            <w:tcW w:w="10490" w:type="dxa"/>
            <w:gridSpan w:val="3"/>
            <w:tcBorders>
              <w:top w:val="single" w:sz="4" w:space="0" w:color="000000"/>
              <w:left w:val="single" w:sz="4" w:space="0" w:color="000000"/>
              <w:bottom w:val="single" w:sz="4" w:space="0" w:color="000000"/>
              <w:right w:val="single" w:sz="4" w:space="0" w:color="000000"/>
            </w:tcBorders>
          </w:tcPr>
          <w:p w14:paraId="33FCA120" w14:textId="77777777" w:rsidR="002347A9" w:rsidRPr="002E01BA" w:rsidRDefault="002347A9" w:rsidP="00E21DB2">
            <w:pPr>
              <w:spacing w:after="0" w:line="240" w:lineRule="auto"/>
              <w:ind w:left="0" w:firstLine="0"/>
              <w:jc w:val="left"/>
            </w:pPr>
            <w:r w:rsidRPr="002E01BA">
              <w:rPr>
                <w:b/>
              </w:rPr>
              <w:t xml:space="preserve"> </w:t>
            </w:r>
          </w:p>
          <w:p w14:paraId="7DBE193F" w14:textId="77777777" w:rsidR="002347A9" w:rsidRPr="002E01BA" w:rsidRDefault="002347A9" w:rsidP="00E21DB2">
            <w:pPr>
              <w:spacing w:after="0" w:line="240" w:lineRule="auto"/>
              <w:ind w:left="0" w:firstLine="0"/>
              <w:jc w:val="left"/>
            </w:pPr>
            <w:r w:rsidRPr="002E01BA">
              <w:rPr>
                <w:b/>
              </w:rPr>
              <w:t xml:space="preserve"> </w:t>
            </w:r>
          </w:p>
          <w:p w14:paraId="00DB70D0" w14:textId="77777777" w:rsidR="002347A9" w:rsidRPr="002E01BA" w:rsidRDefault="002347A9" w:rsidP="00E21DB2">
            <w:pPr>
              <w:spacing w:after="0" w:line="240" w:lineRule="auto"/>
              <w:ind w:left="0" w:firstLine="0"/>
              <w:jc w:val="left"/>
            </w:pPr>
          </w:p>
          <w:p w14:paraId="7D8396D4" w14:textId="77777777" w:rsidR="002347A9" w:rsidRPr="002E01BA" w:rsidRDefault="002347A9" w:rsidP="00E21DB2">
            <w:pPr>
              <w:spacing w:after="0" w:line="240" w:lineRule="auto"/>
              <w:ind w:left="0" w:firstLine="0"/>
              <w:jc w:val="left"/>
            </w:pPr>
            <w:r w:rsidRPr="002E01BA">
              <w:rPr>
                <w:b/>
              </w:rPr>
              <w:t xml:space="preserve"> </w:t>
            </w:r>
          </w:p>
        </w:tc>
      </w:tr>
      <w:tr w:rsidR="002347A9" w:rsidRPr="002E01BA" w14:paraId="653C4D66"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shd w:val="clear" w:color="auto" w:fill="C6D9F1"/>
          </w:tcPr>
          <w:p w14:paraId="39CB4DE5" w14:textId="77777777" w:rsidR="002347A9" w:rsidRPr="002E01BA" w:rsidRDefault="002347A9" w:rsidP="00E21DB2">
            <w:pPr>
              <w:spacing w:after="0" w:line="240" w:lineRule="auto"/>
              <w:ind w:left="0" w:firstLine="0"/>
              <w:jc w:val="left"/>
            </w:pPr>
            <w:r w:rsidRPr="002E01BA">
              <w:rPr>
                <w:b/>
              </w:rPr>
              <w:t xml:space="preserve">Are you attaching any paperwork? </w:t>
            </w:r>
          </w:p>
        </w:tc>
        <w:tc>
          <w:tcPr>
            <w:tcW w:w="5461" w:type="dxa"/>
            <w:tcBorders>
              <w:top w:val="single" w:sz="4" w:space="0" w:color="000000"/>
              <w:left w:val="single" w:sz="4" w:space="0" w:color="000000"/>
              <w:bottom w:val="single" w:sz="4" w:space="0" w:color="000000"/>
              <w:right w:val="single" w:sz="4" w:space="0" w:color="000000"/>
            </w:tcBorders>
          </w:tcPr>
          <w:p w14:paraId="477817F8" w14:textId="77777777" w:rsidR="002347A9" w:rsidRPr="002E01BA" w:rsidRDefault="002347A9" w:rsidP="00E21DB2">
            <w:pPr>
              <w:spacing w:after="0" w:line="240" w:lineRule="auto"/>
              <w:ind w:left="2" w:firstLine="0"/>
              <w:jc w:val="left"/>
            </w:pPr>
            <w:r w:rsidRPr="002E01BA">
              <w:rPr>
                <w:b/>
              </w:rPr>
              <w:t xml:space="preserve">YES / NO </w:t>
            </w:r>
          </w:p>
        </w:tc>
      </w:tr>
      <w:tr w:rsidR="002347A9" w:rsidRPr="002E01BA" w14:paraId="69C17ED2"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shd w:val="clear" w:color="auto" w:fill="C6D9F1"/>
          </w:tcPr>
          <w:p w14:paraId="557226C2" w14:textId="77777777" w:rsidR="002347A9" w:rsidRPr="002E01BA" w:rsidRDefault="002347A9" w:rsidP="00E21DB2">
            <w:pPr>
              <w:spacing w:after="0" w:line="240" w:lineRule="auto"/>
              <w:ind w:left="0" w:firstLine="0"/>
              <w:jc w:val="left"/>
            </w:pPr>
            <w:r w:rsidRPr="002E01BA">
              <w:rPr>
                <w:b/>
              </w:rPr>
              <w:t xml:space="preserve">If so, please give details. </w:t>
            </w:r>
          </w:p>
        </w:tc>
        <w:tc>
          <w:tcPr>
            <w:tcW w:w="5461" w:type="dxa"/>
            <w:tcBorders>
              <w:top w:val="single" w:sz="4" w:space="0" w:color="000000"/>
              <w:left w:val="single" w:sz="4" w:space="0" w:color="000000"/>
              <w:bottom w:val="single" w:sz="4" w:space="0" w:color="000000"/>
              <w:right w:val="single" w:sz="4" w:space="0" w:color="000000"/>
            </w:tcBorders>
            <w:vAlign w:val="center"/>
          </w:tcPr>
          <w:p w14:paraId="1745BF1D" w14:textId="77777777" w:rsidR="002347A9" w:rsidRPr="002E01BA" w:rsidRDefault="002347A9" w:rsidP="00E21DB2">
            <w:pPr>
              <w:spacing w:after="0" w:line="240" w:lineRule="auto"/>
              <w:ind w:left="2" w:firstLine="0"/>
              <w:jc w:val="left"/>
            </w:pPr>
          </w:p>
        </w:tc>
      </w:tr>
      <w:tr w:rsidR="002347A9" w:rsidRPr="002E01BA" w14:paraId="610DD971"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tcPr>
          <w:p w14:paraId="3F2B1C79" w14:textId="77777777" w:rsidR="002347A9" w:rsidRPr="002E01BA" w:rsidRDefault="002347A9" w:rsidP="00E21DB2">
            <w:pPr>
              <w:spacing w:after="0" w:line="240" w:lineRule="auto"/>
              <w:ind w:left="0" w:firstLine="0"/>
              <w:jc w:val="left"/>
            </w:pPr>
            <w:r w:rsidRPr="002E01BA">
              <w:rPr>
                <w:b/>
              </w:rPr>
              <w:t xml:space="preserve">Signature:  </w:t>
            </w:r>
          </w:p>
        </w:tc>
        <w:tc>
          <w:tcPr>
            <w:tcW w:w="5461" w:type="dxa"/>
            <w:tcBorders>
              <w:top w:val="single" w:sz="4" w:space="0" w:color="000000"/>
              <w:left w:val="single" w:sz="4" w:space="0" w:color="000000"/>
              <w:bottom w:val="single" w:sz="4" w:space="0" w:color="000000"/>
              <w:right w:val="single" w:sz="4" w:space="0" w:color="000000"/>
            </w:tcBorders>
          </w:tcPr>
          <w:p w14:paraId="73F03428" w14:textId="77777777" w:rsidR="002347A9" w:rsidRPr="002E01BA" w:rsidRDefault="002347A9" w:rsidP="00E21DB2">
            <w:pPr>
              <w:spacing w:after="0" w:line="240" w:lineRule="auto"/>
              <w:ind w:left="2" w:firstLine="0"/>
              <w:jc w:val="left"/>
            </w:pPr>
            <w:r w:rsidRPr="002E01BA">
              <w:rPr>
                <w:b/>
              </w:rPr>
              <w:t xml:space="preserve">Date: </w:t>
            </w:r>
          </w:p>
        </w:tc>
      </w:tr>
    </w:tbl>
    <w:p w14:paraId="6B5BA814" w14:textId="77777777" w:rsidR="002347A9" w:rsidRDefault="002347A9" w:rsidP="002347A9">
      <w:pPr>
        <w:spacing w:after="0" w:line="240" w:lineRule="auto"/>
        <w:ind w:left="600" w:firstLine="0"/>
        <w:jc w:val="left"/>
      </w:pPr>
      <w:r>
        <w:rPr>
          <w:b/>
          <w:sz w:val="20"/>
        </w:rPr>
        <w:t xml:space="preserve"> </w:t>
      </w:r>
    </w:p>
    <w:tbl>
      <w:tblPr>
        <w:tblStyle w:val="TableGrid1"/>
        <w:tblW w:w="10490" w:type="dxa"/>
        <w:tblInd w:w="-38" w:type="dxa"/>
        <w:tblCellMar>
          <w:top w:w="41" w:type="dxa"/>
          <w:left w:w="104" w:type="dxa"/>
          <w:right w:w="115" w:type="dxa"/>
        </w:tblCellMar>
        <w:tblLook w:val="04A0" w:firstRow="1" w:lastRow="0" w:firstColumn="1" w:lastColumn="0" w:noHBand="0" w:noVBand="1"/>
      </w:tblPr>
      <w:tblGrid>
        <w:gridCol w:w="3503"/>
        <w:gridCol w:w="1704"/>
        <w:gridCol w:w="3683"/>
        <w:gridCol w:w="1600"/>
      </w:tblGrid>
      <w:tr w:rsidR="002347A9" w14:paraId="15CDCC60" w14:textId="77777777" w:rsidTr="00E21DB2">
        <w:trPr>
          <w:trHeight w:val="19"/>
        </w:trPr>
        <w:tc>
          <w:tcPr>
            <w:tcW w:w="3503" w:type="dxa"/>
            <w:tcBorders>
              <w:top w:val="single" w:sz="4" w:space="0" w:color="000000"/>
              <w:left w:val="single" w:sz="4" w:space="0" w:color="000000"/>
              <w:bottom w:val="single" w:sz="4" w:space="0" w:color="000000"/>
              <w:right w:val="nil"/>
            </w:tcBorders>
            <w:shd w:val="clear" w:color="auto" w:fill="C6D9F1"/>
          </w:tcPr>
          <w:p w14:paraId="364BF3EA" w14:textId="77777777" w:rsidR="002347A9" w:rsidRDefault="002347A9" w:rsidP="00E21DB2">
            <w:pPr>
              <w:spacing w:after="0" w:line="240" w:lineRule="auto"/>
              <w:ind w:left="2" w:firstLine="0"/>
              <w:jc w:val="left"/>
            </w:pPr>
            <w:r>
              <w:rPr>
                <w:b/>
                <w:sz w:val="20"/>
              </w:rPr>
              <w:t>For Official use only</w:t>
            </w:r>
            <w:r>
              <w:rPr>
                <w:b/>
                <w:sz w:val="24"/>
              </w:rPr>
              <w:t xml:space="preserve"> </w:t>
            </w:r>
          </w:p>
        </w:tc>
        <w:tc>
          <w:tcPr>
            <w:tcW w:w="6987" w:type="dxa"/>
            <w:gridSpan w:val="3"/>
            <w:tcBorders>
              <w:top w:val="single" w:sz="4" w:space="0" w:color="000000"/>
              <w:left w:val="nil"/>
              <w:bottom w:val="single" w:sz="4" w:space="0" w:color="000000"/>
              <w:right w:val="single" w:sz="4" w:space="0" w:color="000000"/>
            </w:tcBorders>
            <w:shd w:val="clear" w:color="auto" w:fill="C6D9F1"/>
          </w:tcPr>
          <w:p w14:paraId="1AD91A2C" w14:textId="77777777" w:rsidR="002347A9" w:rsidRDefault="002347A9" w:rsidP="00E21DB2">
            <w:pPr>
              <w:spacing w:after="160" w:line="240" w:lineRule="auto"/>
              <w:ind w:left="0" w:firstLine="0"/>
              <w:jc w:val="left"/>
            </w:pPr>
          </w:p>
        </w:tc>
      </w:tr>
      <w:tr w:rsidR="002347A9" w14:paraId="27A905A1" w14:textId="77777777" w:rsidTr="00E21DB2">
        <w:trPr>
          <w:trHeight w:val="287"/>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13262FCE" w14:textId="77777777" w:rsidR="002347A9" w:rsidRDefault="002347A9" w:rsidP="00E21DB2">
            <w:pPr>
              <w:spacing w:after="0" w:line="240" w:lineRule="auto"/>
              <w:ind w:left="2" w:firstLine="0"/>
              <w:jc w:val="left"/>
            </w:pPr>
            <w:r>
              <w:rPr>
                <w:sz w:val="20"/>
              </w:rPr>
              <w:t xml:space="preserve">Date acknowledgement sent </w:t>
            </w:r>
          </w:p>
        </w:tc>
        <w:tc>
          <w:tcPr>
            <w:tcW w:w="1704" w:type="dxa"/>
            <w:tcBorders>
              <w:top w:val="single" w:sz="4" w:space="0" w:color="000000"/>
              <w:left w:val="single" w:sz="4" w:space="0" w:color="000000"/>
              <w:bottom w:val="single" w:sz="4" w:space="0" w:color="000000"/>
              <w:right w:val="single" w:sz="4" w:space="0" w:color="000000"/>
            </w:tcBorders>
          </w:tcPr>
          <w:p w14:paraId="3B04BCC4"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3FCA7741" w14:textId="77777777" w:rsidR="002347A9" w:rsidRDefault="002347A9" w:rsidP="00E21DB2">
            <w:pPr>
              <w:spacing w:after="0" w:line="240" w:lineRule="auto"/>
              <w:ind w:left="0" w:firstLine="0"/>
              <w:jc w:val="left"/>
            </w:pPr>
            <w:r>
              <w:rPr>
                <w:sz w:val="20"/>
              </w:rPr>
              <w:t>Complaint resolved at which stage</w:t>
            </w: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54DE077" w14:textId="77777777" w:rsidR="002347A9" w:rsidRDefault="002347A9" w:rsidP="00E21DB2">
            <w:pPr>
              <w:spacing w:after="0" w:line="240" w:lineRule="auto"/>
              <w:ind w:left="5" w:firstLine="0"/>
              <w:jc w:val="left"/>
            </w:pPr>
            <w:r>
              <w:rPr>
                <w:b/>
                <w:sz w:val="24"/>
              </w:rPr>
              <w:t xml:space="preserve"> </w:t>
            </w:r>
          </w:p>
        </w:tc>
      </w:tr>
      <w:tr w:rsidR="002347A9" w14:paraId="69D73274" w14:textId="77777777" w:rsidTr="00E21DB2">
        <w:trPr>
          <w:trHeight w:val="286"/>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1A49C782" w14:textId="77777777" w:rsidR="002347A9" w:rsidRDefault="002347A9" w:rsidP="00E21DB2">
            <w:pPr>
              <w:spacing w:after="0" w:line="240" w:lineRule="auto"/>
              <w:ind w:left="2" w:firstLine="0"/>
              <w:jc w:val="left"/>
            </w:pPr>
            <w:r>
              <w:rPr>
                <w:sz w:val="20"/>
              </w:rPr>
              <w:t xml:space="preserve">Acknowledgement sent by </w:t>
            </w:r>
          </w:p>
        </w:tc>
        <w:tc>
          <w:tcPr>
            <w:tcW w:w="1704" w:type="dxa"/>
            <w:tcBorders>
              <w:top w:val="single" w:sz="4" w:space="0" w:color="000000"/>
              <w:left w:val="single" w:sz="4" w:space="0" w:color="000000"/>
              <w:bottom w:val="single" w:sz="4" w:space="0" w:color="000000"/>
              <w:right w:val="single" w:sz="4" w:space="0" w:color="000000"/>
            </w:tcBorders>
          </w:tcPr>
          <w:p w14:paraId="1B778DC9"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54871D67" w14:textId="77777777" w:rsidR="002347A9" w:rsidRDefault="002347A9" w:rsidP="00E21DB2">
            <w:pPr>
              <w:spacing w:after="0" w:line="240" w:lineRule="auto"/>
              <w:ind w:left="0" w:firstLine="0"/>
              <w:jc w:val="left"/>
            </w:pPr>
            <w:r>
              <w:rPr>
                <w:sz w:val="20"/>
              </w:rPr>
              <w:t>Complaint recorded in school records</w:t>
            </w: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7FD9E6" w14:textId="77777777" w:rsidR="002347A9" w:rsidRDefault="002347A9" w:rsidP="00E21DB2">
            <w:pPr>
              <w:spacing w:after="0" w:line="240" w:lineRule="auto"/>
              <w:ind w:left="5" w:firstLine="0"/>
              <w:jc w:val="left"/>
            </w:pPr>
            <w:r>
              <w:rPr>
                <w:b/>
                <w:sz w:val="24"/>
              </w:rPr>
              <w:t xml:space="preserve"> </w:t>
            </w:r>
          </w:p>
        </w:tc>
      </w:tr>
      <w:tr w:rsidR="002347A9" w14:paraId="7C3F9460" w14:textId="77777777" w:rsidTr="00E21DB2">
        <w:trPr>
          <w:trHeight w:val="286"/>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7FB78D8A" w14:textId="77777777" w:rsidR="002347A9" w:rsidRDefault="002347A9" w:rsidP="00E21DB2">
            <w:pPr>
              <w:spacing w:after="0" w:line="240" w:lineRule="auto"/>
              <w:ind w:left="2" w:firstLine="0"/>
              <w:jc w:val="left"/>
            </w:pPr>
            <w:r>
              <w:rPr>
                <w:sz w:val="20"/>
              </w:rPr>
              <w:t xml:space="preserve">Complaint referred to </w:t>
            </w:r>
          </w:p>
        </w:tc>
        <w:tc>
          <w:tcPr>
            <w:tcW w:w="1704" w:type="dxa"/>
            <w:tcBorders>
              <w:top w:val="single" w:sz="4" w:space="0" w:color="000000"/>
              <w:left w:val="single" w:sz="4" w:space="0" w:color="000000"/>
              <w:bottom w:val="single" w:sz="4" w:space="0" w:color="000000"/>
              <w:right w:val="single" w:sz="4" w:space="0" w:color="000000"/>
            </w:tcBorders>
          </w:tcPr>
          <w:p w14:paraId="3FBDDB92"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719D545E" w14:textId="77777777" w:rsidR="002347A9" w:rsidRDefault="002347A9" w:rsidP="00E21DB2">
            <w:pPr>
              <w:spacing w:after="0" w:line="240" w:lineRule="auto"/>
              <w:ind w:left="0" w:firstLine="0"/>
              <w:jc w:val="left"/>
            </w:pP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BA7C4E" w14:textId="77777777" w:rsidR="002347A9" w:rsidRDefault="002347A9" w:rsidP="00E21DB2">
            <w:pPr>
              <w:spacing w:after="0" w:line="240" w:lineRule="auto"/>
              <w:ind w:left="5" w:firstLine="0"/>
              <w:jc w:val="left"/>
            </w:pPr>
            <w:r>
              <w:rPr>
                <w:b/>
                <w:sz w:val="24"/>
              </w:rPr>
              <w:t xml:space="preserve"> </w:t>
            </w:r>
          </w:p>
        </w:tc>
      </w:tr>
      <w:tr w:rsidR="002347A9" w14:paraId="5321230E" w14:textId="77777777" w:rsidTr="00E21DB2">
        <w:trPr>
          <w:trHeight w:val="284"/>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2E2C1120" w14:textId="77777777" w:rsidR="002347A9" w:rsidRDefault="002347A9" w:rsidP="00E21DB2">
            <w:pPr>
              <w:spacing w:after="0" w:line="240" w:lineRule="auto"/>
              <w:ind w:left="2" w:firstLine="0"/>
              <w:jc w:val="left"/>
            </w:pPr>
            <w:r>
              <w:rPr>
                <w:sz w:val="20"/>
              </w:rPr>
              <w:t xml:space="preserve">Complaint referred on (date) </w:t>
            </w:r>
          </w:p>
        </w:tc>
        <w:tc>
          <w:tcPr>
            <w:tcW w:w="1704" w:type="dxa"/>
            <w:tcBorders>
              <w:top w:val="single" w:sz="4" w:space="0" w:color="000000"/>
              <w:left w:val="single" w:sz="4" w:space="0" w:color="000000"/>
              <w:bottom w:val="single" w:sz="4" w:space="0" w:color="000000"/>
              <w:right w:val="single" w:sz="4" w:space="0" w:color="000000"/>
            </w:tcBorders>
          </w:tcPr>
          <w:p w14:paraId="6B99C1FA"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04B38D5C" w14:textId="77777777" w:rsidR="002347A9" w:rsidRDefault="002347A9" w:rsidP="00E21DB2">
            <w:pPr>
              <w:spacing w:after="0" w:line="240" w:lineRule="auto"/>
              <w:ind w:left="0" w:firstLine="0"/>
              <w:jc w:val="left"/>
            </w:pP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42A782" w14:textId="77777777" w:rsidR="002347A9" w:rsidRDefault="002347A9" w:rsidP="00E21DB2">
            <w:pPr>
              <w:spacing w:after="0" w:line="240" w:lineRule="auto"/>
              <w:ind w:left="5" w:firstLine="0"/>
              <w:jc w:val="left"/>
            </w:pPr>
            <w:r>
              <w:rPr>
                <w:b/>
                <w:sz w:val="24"/>
              </w:rPr>
              <w:t xml:space="preserve"> </w:t>
            </w:r>
          </w:p>
        </w:tc>
      </w:tr>
    </w:tbl>
    <w:p w14:paraId="394AC19A" w14:textId="77777777" w:rsidR="002347A9" w:rsidRDefault="002347A9" w:rsidP="002347A9">
      <w:pPr>
        <w:spacing w:after="0" w:line="240" w:lineRule="auto"/>
        <w:ind w:left="0" w:firstLine="0"/>
        <w:jc w:val="left"/>
      </w:pPr>
    </w:p>
    <w:p w14:paraId="4F435D71" w14:textId="2CCA1ED5" w:rsidR="00A9778A" w:rsidRDefault="00A9778A" w:rsidP="002347A9"/>
    <w:sectPr w:rsidR="00A9778A" w:rsidSect="006D126D">
      <w:headerReference w:type="default" r:id="rId39"/>
      <w:footerReference w:type="default" r:id="rId40"/>
      <w:pgSz w:w="11906" w:h="16838"/>
      <w:pgMar w:top="1134" w:right="1134" w:bottom="1134" w:left="1134"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3F8D" w14:textId="77777777" w:rsidR="003D5E5A" w:rsidRDefault="003D5E5A" w:rsidP="003809C2">
      <w:pPr>
        <w:spacing w:after="0" w:line="240" w:lineRule="auto"/>
      </w:pPr>
      <w:r>
        <w:separator/>
      </w:r>
    </w:p>
  </w:endnote>
  <w:endnote w:type="continuationSeparator" w:id="0">
    <w:p w14:paraId="45464431" w14:textId="77777777" w:rsidR="003D5E5A" w:rsidRDefault="003D5E5A" w:rsidP="003809C2">
      <w:pPr>
        <w:spacing w:after="0" w:line="240" w:lineRule="auto"/>
      </w:pPr>
      <w:r>
        <w:continuationSeparator/>
      </w:r>
    </w:p>
  </w:endnote>
  <w:endnote w:type="continuationNotice" w:id="1">
    <w:p w14:paraId="736DDBBC" w14:textId="77777777" w:rsidR="003D5E5A" w:rsidRDefault="003D5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85750"/>
      <w:docPartObj>
        <w:docPartGallery w:val="Page Numbers (Bottom of Page)"/>
        <w:docPartUnique/>
      </w:docPartObj>
    </w:sdtPr>
    <w:sdtEndPr>
      <w:rPr>
        <w:noProof/>
      </w:rPr>
    </w:sdtEndPr>
    <w:sdtContent>
      <w:sdt>
        <w:sdtPr>
          <w:id w:val="-1447220798"/>
          <w:docPartObj>
            <w:docPartGallery w:val="Page Numbers (Bottom of Page)"/>
            <w:docPartUnique/>
          </w:docPartObj>
        </w:sdtPr>
        <w:sdtEndPr/>
        <w:sdtContent>
          <w:sdt>
            <w:sdtPr>
              <w:id w:val="1428684279"/>
              <w:docPartObj>
                <w:docPartGallery w:val="Page Numbers (Top of Page)"/>
                <w:docPartUnique/>
              </w:docPartObj>
            </w:sdtPr>
            <w:sdtEndPr/>
            <w:sdtContent>
              <w:p w14:paraId="29816E92" w14:textId="77777777" w:rsidR="006D126D" w:rsidRDefault="006D126D" w:rsidP="006D126D">
                <w:pPr>
                  <w:pStyle w:val="Footer"/>
                  <w:jc w:val="right"/>
                </w:pPr>
                <w:r>
                  <w:rPr>
                    <w:noProof/>
                    <w:lang w:eastAsia="en-GB"/>
                  </w:rPr>
                  <w:drawing>
                    <wp:anchor distT="0" distB="0" distL="114300" distR="114300" simplePos="0" relativeHeight="251658240" behindDoc="1" locked="0" layoutInCell="1" allowOverlap="1" wp14:anchorId="53660E9E" wp14:editId="0D4BB478">
                      <wp:simplePos x="0" y="0"/>
                      <wp:positionH relativeFrom="page">
                        <wp:align>left</wp:align>
                      </wp:positionH>
                      <wp:positionV relativeFrom="page">
                        <wp:align>bottom</wp:align>
                      </wp:positionV>
                      <wp:extent cx="7554595" cy="1074420"/>
                      <wp:effectExtent l="0" t="0" r="8255" b="0"/>
                      <wp:wrapNone/>
                      <wp:docPr id="994565607" name="Picture 994565607"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302807A6" w14:textId="657BA496" w:rsidR="006D126D" w:rsidRDefault="00A10CDA" w:rsidP="006D126D">
        <w:pPr>
          <w:pStyle w:val="Footer"/>
          <w:jc w:val="center"/>
        </w:pPr>
      </w:p>
    </w:sdtContent>
  </w:sdt>
  <w:p w14:paraId="72194499" w14:textId="746DB790" w:rsidR="00D53230" w:rsidRDefault="00D53230" w:rsidP="003809C2">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92618"/>
      <w:docPartObj>
        <w:docPartGallery w:val="Page Numbers (Bottom of Page)"/>
        <w:docPartUnique/>
      </w:docPartObj>
    </w:sdtPr>
    <w:sdtEndPr/>
    <w:sdtContent>
      <w:sdt>
        <w:sdtPr>
          <w:id w:val="-1769616900"/>
          <w:docPartObj>
            <w:docPartGallery w:val="Page Numbers (Top of Page)"/>
            <w:docPartUnique/>
          </w:docPartObj>
        </w:sdtPr>
        <w:sdtEndPr/>
        <w:sdtContent>
          <w:p w14:paraId="6E77BE56" w14:textId="77777777" w:rsidR="00D53230" w:rsidRDefault="00C10123">
            <w:pPr>
              <w:pStyle w:val="Footer"/>
              <w:jc w:val="right"/>
            </w:pPr>
            <w:r>
              <w:rPr>
                <w:noProof/>
                <w:lang w:eastAsia="en-GB"/>
              </w:rPr>
              <w:drawing>
                <wp:anchor distT="0" distB="0" distL="114300" distR="114300" simplePos="0" relativeHeight="251658241" behindDoc="1" locked="0" layoutInCell="1" allowOverlap="1" wp14:anchorId="71BB8A88" wp14:editId="42BE651D">
                  <wp:simplePos x="0" y="0"/>
                  <wp:positionH relativeFrom="page">
                    <wp:align>left</wp:align>
                  </wp:positionH>
                  <wp:positionV relativeFrom="page">
                    <wp:align>bottom</wp:align>
                  </wp:positionV>
                  <wp:extent cx="7554595" cy="1074420"/>
                  <wp:effectExtent l="0" t="0" r="8255" b="0"/>
                  <wp:wrapNone/>
                  <wp:docPr id="53" name="Picture 5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2CDCBB4" w14:textId="77777777" w:rsidR="00D53230" w:rsidRDefault="00D53230" w:rsidP="006D12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9254" w14:textId="77777777" w:rsidR="003D5E5A" w:rsidRDefault="003D5E5A" w:rsidP="003809C2">
      <w:pPr>
        <w:spacing w:after="0" w:line="240" w:lineRule="auto"/>
      </w:pPr>
      <w:r>
        <w:separator/>
      </w:r>
    </w:p>
  </w:footnote>
  <w:footnote w:type="continuationSeparator" w:id="0">
    <w:p w14:paraId="27312550" w14:textId="77777777" w:rsidR="003D5E5A" w:rsidRDefault="003D5E5A" w:rsidP="003809C2">
      <w:pPr>
        <w:spacing w:after="0" w:line="240" w:lineRule="auto"/>
      </w:pPr>
      <w:r>
        <w:continuationSeparator/>
      </w:r>
    </w:p>
  </w:footnote>
  <w:footnote w:type="continuationNotice" w:id="1">
    <w:p w14:paraId="4B3C61F6" w14:textId="77777777" w:rsidR="003D5E5A" w:rsidRDefault="003D5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E338" w14:textId="77777777" w:rsidR="00D53230" w:rsidRDefault="00D53230" w:rsidP="00E21DB2">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B7A" w14:textId="778F8271" w:rsidR="00D53230" w:rsidRPr="0018005D" w:rsidRDefault="00C034CC" w:rsidP="00E21DB2">
    <w:pPr>
      <w:pStyle w:val="Header"/>
      <w:ind w:left="0" w:firstLine="0"/>
      <w:rPr>
        <w:color w:val="808080" w:themeColor="background1" w:themeShade="80"/>
        <w:sz w:val="16"/>
      </w:rPr>
    </w:pPr>
    <w:r>
      <w:rPr>
        <w:color w:val="808080" w:themeColor="background1" w:themeShade="80"/>
        <w:sz w:val="16"/>
      </w:rPr>
      <w:t>Complaints</w:t>
    </w:r>
    <w:r w:rsidR="00C10123">
      <w:rPr>
        <w:color w:val="808080" w:themeColor="background1" w:themeShade="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D3D"/>
    <w:multiLevelType w:val="hybridMultilevel"/>
    <w:tmpl w:val="18CE0FEE"/>
    <w:lvl w:ilvl="0" w:tplc="C4E8B0C0">
      <w:start w:val="1"/>
      <w:numFmt w:val="decimal"/>
      <w:lvlText w:val="%1."/>
      <w:lvlJc w:val="left"/>
      <w:pPr>
        <w:ind w:left="1320" w:hanging="360"/>
      </w:pPr>
      <w:rPr>
        <w:rFonts w:hint="default"/>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0195520F"/>
    <w:multiLevelType w:val="hybridMultilevel"/>
    <w:tmpl w:val="A546D77A"/>
    <w:lvl w:ilvl="0" w:tplc="C4E8B0C0">
      <w:start w:val="1"/>
      <w:numFmt w:val="decimal"/>
      <w:lvlText w:val="%1."/>
      <w:lvlJc w:val="left"/>
      <w:pPr>
        <w:ind w:left="1004" w:hanging="360"/>
      </w:pPr>
      <w:rPr>
        <w:rFonts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8205FE2"/>
    <w:multiLevelType w:val="hybridMultilevel"/>
    <w:tmpl w:val="622A52C0"/>
    <w:lvl w:ilvl="0" w:tplc="C4E8B0C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39A0"/>
    <w:multiLevelType w:val="hybridMultilevel"/>
    <w:tmpl w:val="D374A73A"/>
    <w:lvl w:ilvl="0" w:tplc="C4E8B0C0">
      <w:start w:val="1"/>
      <w:numFmt w:val="decimal"/>
      <w:lvlText w:val="%1."/>
      <w:lvlJc w:val="left"/>
      <w:pPr>
        <w:ind w:left="513" w:hanging="360"/>
      </w:pPr>
      <w:rPr>
        <w:rFonts w:hint="default"/>
        <w:color w:val="auto"/>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0DDA08E4"/>
    <w:multiLevelType w:val="multilevel"/>
    <w:tmpl w:val="A5FA04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BD67E0"/>
    <w:multiLevelType w:val="multilevel"/>
    <w:tmpl w:val="B9709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29B950CE"/>
    <w:multiLevelType w:val="hybridMultilevel"/>
    <w:tmpl w:val="145EA040"/>
    <w:lvl w:ilvl="0" w:tplc="D14E5840">
      <w:start w:val="1"/>
      <w:numFmt w:val="decimal"/>
      <w:lvlText w:val="%1."/>
      <w:lvlJc w:val="left"/>
      <w:pPr>
        <w:ind w:left="360" w:hanging="360"/>
      </w:pPr>
      <w:rPr>
        <w:color w:val="auto"/>
      </w:rPr>
    </w:lvl>
    <w:lvl w:ilvl="1" w:tplc="0D746C68">
      <w:start w:val="1"/>
      <w:numFmt w:val="bullet"/>
      <w:lvlText w:val=""/>
      <w:lvlJc w:val="center"/>
      <w:pPr>
        <w:ind w:left="1070" w:hanging="360"/>
      </w:pPr>
      <w:rPr>
        <w:rFonts w:ascii="Wingdings" w:hAnsi="Wingdings" w:hint="default"/>
        <w:color w:val="2E74B5" w:themeColor="accent5" w:themeShade="BF"/>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095A9D"/>
    <w:multiLevelType w:val="hybridMultilevel"/>
    <w:tmpl w:val="9092B1A8"/>
    <w:lvl w:ilvl="0" w:tplc="DB3632A0">
      <w:start w:val="1"/>
      <w:numFmt w:val="decimal"/>
      <w:lvlText w:val="%1."/>
      <w:lvlJc w:val="left"/>
      <w:pPr>
        <w:ind w:left="405" w:hanging="360"/>
      </w:pPr>
      <w:rPr>
        <w:rFonts w:hint="defaul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4334E1B"/>
    <w:multiLevelType w:val="multilevel"/>
    <w:tmpl w:val="40D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53E8B"/>
    <w:multiLevelType w:val="hybridMultilevel"/>
    <w:tmpl w:val="87A41B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717E2"/>
    <w:multiLevelType w:val="hybridMultilevel"/>
    <w:tmpl w:val="0DAA912A"/>
    <w:lvl w:ilvl="0" w:tplc="A7B444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F55A8"/>
    <w:multiLevelType w:val="multilevel"/>
    <w:tmpl w:val="A9B62CF4"/>
    <w:lvl w:ilvl="0">
      <w:start w:val="1"/>
      <w:numFmt w:val="decimal"/>
      <w:pStyle w:val="ULSubtitle"/>
      <w:lvlText w:val="%1."/>
      <w:lvlJc w:val="left"/>
      <w:pPr>
        <w:tabs>
          <w:tab w:val="num" w:pos="454"/>
        </w:tabs>
        <w:ind w:left="454" w:hanging="964"/>
      </w:pPr>
      <w:rPr>
        <w:rFonts w:hint="default"/>
      </w:rPr>
    </w:lvl>
    <w:lvl w:ilvl="1">
      <w:start w:val="1"/>
      <w:numFmt w:val="decimal"/>
      <w:pStyle w:val="ULBody"/>
      <w:lvlText w:val="%1.%2"/>
      <w:lvlJc w:val="left"/>
      <w:pPr>
        <w:tabs>
          <w:tab w:val="num" w:pos="454"/>
        </w:tabs>
        <w:ind w:left="454" w:hanging="964"/>
      </w:pPr>
      <w:rPr>
        <w:rFonts w:asciiTheme="minorHAnsi" w:hAnsiTheme="minorHAnsi" w:cstheme="minorHAnsi" w:hint="default"/>
        <w:b w:val="0"/>
        <w:i w:val="0"/>
        <w:iCs w:val="0"/>
        <w:color w:val="auto"/>
      </w:r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12" w15:restartNumberingAfterBreak="0">
    <w:nsid w:val="4241094D"/>
    <w:multiLevelType w:val="multilevel"/>
    <w:tmpl w:val="E08A8DE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021C8C"/>
    <w:multiLevelType w:val="hybridMultilevel"/>
    <w:tmpl w:val="32287F86"/>
    <w:lvl w:ilvl="0" w:tplc="0D746C68">
      <w:start w:val="1"/>
      <w:numFmt w:val="bullet"/>
      <w:lvlText w:val=""/>
      <w:lvlJc w:val="center"/>
      <w:pPr>
        <w:ind w:left="1800" w:hanging="360"/>
      </w:pPr>
      <w:rPr>
        <w:rFonts w:ascii="Wingdings" w:hAnsi="Wingdings" w:hint="default"/>
        <w:color w:val="2E74B5" w:themeColor="accent5" w:themeShade="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CEB1AA8"/>
    <w:multiLevelType w:val="hybridMultilevel"/>
    <w:tmpl w:val="98AEC414"/>
    <w:lvl w:ilvl="0" w:tplc="C4E8B0C0">
      <w:start w:val="1"/>
      <w:numFmt w:val="decimal"/>
      <w:lvlText w:val="%1."/>
      <w:lvlJc w:val="left"/>
      <w:pPr>
        <w:ind w:left="153" w:hanging="360"/>
      </w:pPr>
      <w:rPr>
        <w:rFonts w:hint="default"/>
        <w:color w:val="auto"/>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4DC952F9"/>
    <w:multiLevelType w:val="hybridMultilevel"/>
    <w:tmpl w:val="90BADBCC"/>
    <w:lvl w:ilvl="0" w:tplc="C4E8B0C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C76EE"/>
    <w:multiLevelType w:val="hybridMultilevel"/>
    <w:tmpl w:val="C7FA47C2"/>
    <w:lvl w:ilvl="0" w:tplc="C4E8B0C0">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8E6CEC"/>
    <w:multiLevelType w:val="hybridMultilevel"/>
    <w:tmpl w:val="006A5F08"/>
    <w:lvl w:ilvl="0" w:tplc="0809000F">
      <w:start w:val="1"/>
      <w:numFmt w:val="decimal"/>
      <w:lvlText w:val="%1."/>
      <w:lvlJc w:val="left"/>
      <w:pPr>
        <w:ind w:left="720" w:hanging="360"/>
      </w:pPr>
      <w:rPr>
        <w:rFonts w:hint="default"/>
      </w:rPr>
    </w:lvl>
    <w:lvl w:ilvl="1" w:tplc="0D746C68">
      <w:start w:val="1"/>
      <w:numFmt w:val="bullet"/>
      <w:lvlText w:val=""/>
      <w:lvlJc w:val="center"/>
      <w:pPr>
        <w:ind w:left="1440" w:hanging="360"/>
      </w:pPr>
      <w:rPr>
        <w:rFonts w:ascii="Wingdings" w:hAnsi="Wingdings" w:hint="default"/>
        <w:color w:val="2E74B5" w:themeColor="accent5" w:themeShade="BF"/>
      </w:rPr>
    </w:lvl>
    <w:lvl w:ilvl="2" w:tplc="7D6E6116">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D7D9A"/>
    <w:multiLevelType w:val="hybridMultilevel"/>
    <w:tmpl w:val="FA08C648"/>
    <w:lvl w:ilvl="0" w:tplc="0D746C68">
      <w:start w:val="1"/>
      <w:numFmt w:val="bullet"/>
      <w:lvlText w:val=""/>
      <w:lvlJc w:val="center"/>
      <w:pPr>
        <w:ind w:left="1800" w:hanging="360"/>
      </w:pPr>
      <w:rPr>
        <w:rFonts w:ascii="Wingdings" w:hAnsi="Wingdings" w:hint="default"/>
        <w:color w:val="2E74B5" w:themeColor="accent5"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0E79EF"/>
    <w:multiLevelType w:val="multilevel"/>
    <w:tmpl w:val="28246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F963CA2"/>
    <w:multiLevelType w:val="hybridMultilevel"/>
    <w:tmpl w:val="A294B4C6"/>
    <w:lvl w:ilvl="0" w:tplc="C4E8B0C0">
      <w:start w:val="1"/>
      <w:numFmt w:val="decimal"/>
      <w:lvlText w:val="%1."/>
      <w:lvlJc w:val="left"/>
      <w:pPr>
        <w:ind w:left="1680" w:hanging="360"/>
      </w:pPr>
      <w:rPr>
        <w:rFonts w:hint="default"/>
        <w:color w:val="auto"/>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1" w15:restartNumberingAfterBreak="0">
    <w:nsid w:val="5FF57E5F"/>
    <w:multiLevelType w:val="multilevel"/>
    <w:tmpl w:val="CA7A4684"/>
    <w:lvl w:ilvl="0">
      <w:start w:val="1"/>
      <w:numFmt w:val="none"/>
      <w:lvlRestart w:val="0"/>
      <w:pStyle w:val="FARBullet1"/>
      <w:isLgl/>
      <w:lvlText w:val="•"/>
      <w:lvlJc w:val="left"/>
      <w:pPr>
        <w:tabs>
          <w:tab w:val="num" w:pos="850"/>
        </w:tabs>
        <w:ind w:left="850" w:hanging="850"/>
      </w:pPr>
      <w:rPr>
        <w:rFonts w:hint="default"/>
      </w:rPr>
    </w:lvl>
    <w:lvl w:ilvl="1">
      <w:start w:val="1"/>
      <w:numFmt w:val="none"/>
      <w:pStyle w:val="FARBullet2"/>
      <w:isLgl/>
      <w:lvlText w:val="•"/>
      <w:lvlJc w:val="left"/>
      <w:pPr>
        <w:tabs>
          <w:tab w:val="num" w:pos="1843"/>
        </w:tabs>
        <w:ind w:left="1843" w:hanging="993"/>
      </w:pPr>
      <w:rPr>
        <w:rFonts w:hint="default"/>
      </w:rPr>
    </w:lvl>
    <w:lvl w:ilvl="2">
      <w:start w:val="1"/>
      <w:numFmt w:val="none"/>
      <w:pStyle w:val="FARBullet3"/>
      <w:isLgl/>
      <w:lvlText w:val="•"/>
      <w:lvlJc w:val="left"/>
      <w:pPr>
        <w:tabs>
          <w:tab w:val="num" w:pos="2410"/>
        </w:tabs>
        <w:ind w:left="2410" w:hanging="567"/>
      </w:pPr>
      <w:rPr>
        <w:rFonts w:hint="default"/>
      </w:rPr>
    </w:lvl>
    <w:lvl w:ilvl="3">
      <w:start w:val="1"/>
      <w:numFmt w:val="none"/>
      <w:pStyle w:val="FARBullet4"/>
      <w:isLgl/>
      <w:lvlText w:val="•"/>
      <w:lvlJc w:val="left"/>
      <w:pPr>
        <w:tabs>
          <w:tab w:val="num" w:pos="3119"/>
        </w:tabs>
        <w:ind w:left="3119" w:hanging="709"/>
      </w:pPr>
      <w:rPr>
        <w:rFonts w:hint="default"/>
      </w:rPr>
    </w:lvl>
    <w:lvl w:ilvl="4">
      <w:start w:val="1"/>
      <w:numFmt w:val="none"/>
      <w:pStyle w:val="FARBullet5"/>
      <w:isLgl/>
      <w:lvlText w:val="•"/>
      <w:lvlJc w:val="left"/>
      <w:pPr>
        <w:tabs>
          <w:tab w:val="num" w:pos="3827"/>
        </w:tabs>
        <w:ind w:left="3827" w:hanging="708"/>
      </w:pPr>
      <w:rPr>
        <w:rFonts w:hint="default"/>
      </w:rPr>
    </w:lvl>
    <w:lvl w:ilvl="5">
      <w:start w:val="1"/>
      <w:numFmt w:val="none"/>
      <w:pStyle w:val="FARBullet6"/>
      <w:isLgl/>
      <w:lvlText w:val="•"/>
      <w:lvlJc w:val="left"/>
      <w:pPr>
        <w:tabs>
          <w:tab w:val="num" w:pos="4536"/>
        </w:tabs>
        <w:ind w:left="4536" w:hanging="709"/>
      </w:pPr>
      <w:rPr>
        <w:rFonts w:hint="default"/>
      </w:rPr>
    </w:lvl>
    <w:lvl w:ilvl="6">
      <w:start w:val="1"/>
      <w:numFmt w:val="none"/>
      <w:isLgl/>
      <w:lvlText w:val=""/>
      <w:lvlJc w:val="left"/>
      <w:pPr>
        <w:ind w:left="0" w:firstLine="0"/>
      </w:pPr>
      <w:rPr>
        <w:rFonts w:hint="default"/>
      </w:rPr>
    </w:lvl>
    <w:lvl w:ilvl="7">
      <w:start w:val="1"/>
      <w:numFmt w:val="none"/>
      <w:isLgl/>
      <w:lvlText w:val=""/>
      <w:lvlJc w:val="left"/>
      <w:pPr>
        <w:ind w:left="-32767" w:firstLine="0"/>
      </w:pPr>
      <w:rPr>
        <w:rFonts w:hint="default"/>
      </w:rPr>
    </w:lvl>
    <w:lvl w:ilvl="8">
      <w:start w:val="1"/>
      <w:numFmt w:val="none"/>
      <w:isLgl/>
      <w:lvlText w:val=""/>
      <w:lvlJc w:val="left"/>
      <w:pPr>
        <w:ind w:left="-32767" w:firstLine="0"/>
      </w:pPr>
      <w:rPr>
        <w:rFonts w:hint="default"/>
      </w:rPr>
    </w:lvl>
  </w:abstractNum>
  <w:abstractNum w:abstractNumId="22" w15:restartNumberingAfterBreak="0">
    <w:nsid w:val="61CF1317"/>
    <w:multiLevelType w:val="multilevel"/>
    <w:tmpl w:val="0A4C4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8816278"/>
    <w:multiLevelType w:val="hybridMultilevel"/>
    <w:tmpl w:val="B86CA97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6D04118C"/>
    <w:multiLevelType w:val="hybridMultilevel"/>
    <w:tmpl w:val="A7E8FA6C"/>
    <w:lvl w:ilvl="0" w:tplc="C4E8B0C0">
      <w:start w:val="1"/>
      <w:numFmt w:val="decimal"/>
      <w:lvlText w:val="%1."/>
      <w:lvlJc w:val="left"/>
      <w:pPr>
        <w:ind w:left="1004" w:hanging="360"/>
      </w:pPr>
      <w:rPr>
        <w:rFonts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D80086F"/>
    <w:multiLevelType w:val="hybridMultilevel"/>
    <w:tmpl w:val="D42C5E34"/>
    <w:lvl w:ilvl="0" w:tplc="4626AEA8">
      <w:start w:val="1"/>
      <w:numFmt w:val="bullet"/>
      <w:lvlText w:val=""/>
      <w:lvlJc w:val="left"/>
      <w:pPr>
        <w:ind w:left="720" w:hanging="360"/>
      </w:pPr>
      <w:rPr>
        <w:rFonts w:ascii="Wingdings" w:hAnsi="Wingdings"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8131C"/>
    <w:multiLevelType w:val="hybridMultilevel"/>
    <w:tmpl w:val="A3348146"/>
    <w:lvl w:ilvl="0" w:tplc="C4E8B0C0">
      <w:start w:val="1"/>
      <w:numFmt w:val="decimal"/>
      <w:lvlText w:val="%1."/>
      <w:lvlJc w:val="left"/>
      <w:pPr>
        <w:ind w:left="1146" w:hanging="360"/>
      </w:pPr>
      <w:rPr>
        <w:rFonts w:hint="default"/>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490295301">
    <w:abstractNumId w:val="11"/>
  </w:num>
  <w:num w:numId="2" w16cid:durableId="1127091771">
    <w:abstractNumId w:val="25"/>
  </w:num>
  <w:num w:numId="3" w16cid:durableId="707141803">
    <w:abstractNumId w:val="7"/>
  </w:num>
  <w:num w:numId="4" w16cid:durableId="811754931">
    <w:abstractNumId w:val="12"/>
  </w:num>
  <w:num w:numId="5" w16cid:durableId="780996192">
    <w:abstractNumId w:val="4"/>
  </w:num>
  <w:num w:numId="6" w16cid:durableId="998382692">
    <w:abstractNumId w:val="19"/>
  </w:num>
  <w:num w:numId="7" w16cid:durableId="744229286">
    <w:abstractNumId w:val="6"/>
  </w:num>
  <w:num w:numId="8" w16cid:durableId="1776703898">
    <w:abstractNumId w:val="17"/>
  </w:num>
  <w:num w:numId="9" w16cid:durableId="1094325629">
    <w:abstractNumId w:val="21"/>
  </w:num>
  <w:num w:numId="10" w16cid:durableId="592321464">
    <w:abstractNumId w:val="15"/>
  </w:num>
  <w:num w:numId="11" w16cid:durableId="528180180">
    <w:abstractNumId w:val="9"/>
  </w:num>
  <w:num w:numId="12" w16cid:durableId="189299063">
    <w:abstractNumId w:val="18"/>
  </w:num>
  <w:num w:numId="13" w16cid:durableId="695275000">
    <w:abstractNumId w:val="13"/>
  </w:num>
  <w:num w:numId="14" w16cid:durableId="1400666510">
    <w:abstractNumId w:val="0"/>
  </w:num>
  <w:num w:numId="15" w16cid:durableId="1969123054">
    <w:abstractNumId w:val="20"/>
  </w:num>
  <w:num w:numId="16" w16cid:durableId="1429235007">
    <w:abstractNumId w:val="26"/>
  </w:num>
  <w:num w:numId="17" w16cid:durableId="58209451">
    <w:abstractNumId w:val="16"/>
  </w:num>
  <w:num w:numId="18" w16cid:durableId="1588154320">
    <w:abstractNumId w:val="23"/>
  </w:num>
  <w:num w:numId="19" w16cid:durableId="430861569">
    <w:abstractNumId w:val="22"/>
  </w:num>
  <w:num w:numId="20" w16cid:durableId="1810322917">
    <w:abstractNumId w:val="5"/>
  </w:num>
  <w:num w:numId="21" w16cid:durableId="1402946823">
    <w:abstractNumId w:val="24"/>
  </w:num>
  <w:num w:numId="22" w16cid:durableId="1379738198">
    <w:abstractNumId w:val="1"/>
  </w:num>
  <w:num w:numId="23" w16cid:durableId="462697813">
    <w:abstractNumId w:val="14"/>
  </w:num>
  <w:num w:numId="24" w16cid:durableId="1220946169">
    <w:abstractNumId w:val="3"/>
  </w:num>
  <w:num w:numId="25" w16cid:durableId="1681003013">
    <w:abstractNumId w:val="2"/>
  </w:num>
  <w:num w:numId="26" w16cid:durableId="1338119662">
    <w:abstractNumId w:val="8"/>
  </w:num>
  <w:num w:numId="27" w16cid:durableId="803540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93"/>
    <w:rsid w:val="00005466"/>
    <w:rsid w:val="000104DF"/>
    <w:rsid w:val="000111FB"/>
    <w:rsid w:val="000140F9"/>
    <w:rsid w:val="000142BB"/>
    <w:rsid w:val="00017D95"/>
    <w:rsid w:val="000227B5"/>
    <w:rsid w:val="0002321D"/>
    <w:rsid w:val="000242EF"/>
    <w:rsid w:val="0002530B"/>
    <w:rsid w:val="00027738"/>
    <w:rsid w:val="00033031"/>
    <w:rsid w:val="00042BDA"/>
    <w:rsid w:val="00042CB1"/>
    <w:rsid w:val="00044531"/>
    <w:rsid w:val="000522D6"/>
    <w:rsid w:val="00053D21"/>
    <w:rsid w:val="000545AB"/>
    <w:rsid w:val="000659C3"/>
    <w:rsid w:val="000666E6"/>
    <w:rsid w:val="00083778"/>
    <w:rsid w:val="00090817"/>
    <w:rsid w:val="00095EDF"/>
    <w:rsid w:val="000972BD"/>
    <w:rsid w:val="000976ED"/>
    <w:rsid w:val="000A1C6F"/>
    <w:rsid w:val="000A647E"/>
    <w:rsid w:val="000A73F5"/>
    <w:rsid w:val="000B5C3D"/>
    <w:rsid w:val="000C4B92"/>
    <w:rsid w:val="000C4BB4"/>
    <w:rsid w:val="000D1805"/>
    <w:rsid w:val="000D1C5D"/>
    <w:rsid w:val="000D33E4"/>
    <w:rsid w:val="000F5510"/>
    <w:rsid w:val="00103DB2"/>
    <w:rsid w:val="00104781"/>
    <w:rsid w:val="001147B1"/>
    <w:rsid w:val="00117914"/>
    <w:rsid w:val="00122C4C"/>
    <w:rsid w:val="001471E5"/>
    <w:rsid w:val="001518B3"/>
    <w:rsid w:val="00160556"/>
    <w:rsid w:val="001618D3"/>
    <w:rsid w:val="00162E92"/>
    <w:rsid w:val="00175668"/>
    <w:rsid w:val="00182D42"/>
    <w:rsid w:val="00183A51"/>
    <w:rsid w:val="00184F65"/>
    <w:rsid w:val="00186E56"/>
    <w:rsid w:val="00196035"/>
    <w:rsid w:val="001A2D21"/>
    <w:rsid w:val="001A7EBB"/>
    <w:rsid w:val="001B25A0"/>
    <w:rsid w:val="001C3FCD"/>
    <w:rsid w:val="001D4F11"/>
    <w:rsid w:val="001E1503"/>
    <w:rsid w:val="001E2894"/>
    <w:rsid w:val="00206D04"/>
    <w:rsid w:val="00207921"/>
    <w:rsid w:val="00215FDF"/>
    <w:rsid w:val="0021713B"/>
    <w:rsid w:val="00226687"/>
    <w:rsid w:val="00227DA1"/>
    <w:rsid w:val="00232933"/>
    <w:rsid w:val="0023335A"/>
    <w:rsid w:val="002347A9"/>
    <w:rsid w:val="00235F93"/>
    <w:rsid w:val="00237358"/>
    <w:rsid w:val="00240992"/>
    <w:rsid w:val="00243673"/>
    <w:rsid w:val="002445CD"/>
    <w:rsid w:val="002928E6"/>
    <w:rsid w:val="00296AD1"/>
    <w:rsid w:val="002A4BD8"/>
    <w:rsid w:val="002B44BA"/>
    <w:rsid w:val="002C052B"/>
    <w:rsid w:val="002C2762"/>
    <w:rsid w:val="002C283B"/>
    <w:rsid w:val="002D34FC"/>
    <w:rsid w:val="002D3B12"/>
    <w:rsid w:val="002D3D47"/>
    <w:rsid w:val="002D4B66"/>
    <w:rsid w:val="002D53F4"/>
    <w:rsid w:val="002D6102"/>
    <w:rsid w:val="002E2C08"/>
    <w:rsid w:val="002E5B9D"/>
    <w:rsid w:val="002E7670"/>
    <w:rsid w:val="002F2DD7"/>
    <w:rsid w:val="002F361C"/>
    <w:rsid w:val="0030056B"/>
    <w:rsid w:val="00304AA8"/>
    <w:rsid w:val="003063D9"/>
    <w:rsid w:val="00307D14"/>
    <w:rsid w:val="00311858"/>
    <w:rsid w:val="00333606"/>
    <w:rsid w:val="0034256A"/>
    <w:rsid w:val="0035693E"/>
    <w:rsid w:val="00356BEF"/>
    <w:rsid w:val="00360C06"/>
    <w:rsid w:val="0037608C"/>
    <w:rsid w:val="003809C2"/>
    <w:rsid w:val="00384F68"/>
    <w:rsid w:val="00391E15"/>
    <w:rsid w:val="003A18C1"/>
    <w:rsid w:val="003A43D6"/>
    <w:rsid w:val="003A449A"/>
    <w:rsid w:val="003A5E04"/>
    <w:rsid w:val="003A65F5"/>
    <w:rsid w:val="003B16AD"/>
    <w:rsid w:val="003C482D"/>
    <w:rsid w:val="003C7FB6"/>
    <w:rsid w:val="003D1051"/>
    <w:rsid w:val="003D48E8"/>
    <w:rsid w:val="003D5E5A"/>
    <w:rsid w:val="003E0C15"/>
    <w:rsid w:val="003E0FA0"/>
    <w:rsid w:val="003E1DFE"/>
    <w:rsid w:val="003E313D"/>
    <w:rsid w:val="003E56AF"/>
    <w:rsid w:val="003F0EE8"/>
    <w:rsid w:val="003F1C27"/>
    <w:rsid w:val="003F2B0E"/>
    <w:rsid w:val="00412C6F"/>
    <w:rsid w:val="00415F02"/>
    <w:rsid w:val="00435A3A"/>
    <w:rsid w:val="00436B33"/>
    <w:rsid w:val="00440A12"/>
    <w:rsid w:val="004515B5"/>
    <w:rsid w:val="00455BF8"/>
    <w:rsid w:val="004632B4"/>
    <w:rsid w:val="00466133"/>
    <w:rsid w:val="00466966"/>
    <w:rsid w:val="00471BC2"/>
    <w:rsid w:val="00480349"/>
    <w:rsid w:val="00481907"/>
    <w:rsid w:val="00483387"/>
    <w:rsid w:val="00491D03"/>
    <w:rsid w:val="004977AC"/>
    <w:rsid w:val="004B210D"/>
    <w:rsid w:val="004C2CFA"/>
    <w:rsid w:val="004C41F1"/>
    <w:rsid w:val="004F5972"/>
    <w:rsid w:val="004F7D1E"/>
    <w:rsid w:val="00502817"/>
    <w:rsid w:val="00504D98"/>
    <w:rsid w:val="0050709C"/>
    <w:rsid w:val="005071E9"/>
    <w:rsid w:val="0050741F"/>
    <w:rsid w:val="005107CD"/>
    <w:rsid w:val="00512ED0"/>
    <w:rsid w:val="00515BB5"/>
    <w:rsid w:val="00525F61"/>
    <w:rsid w:val="00527E62"/>
    <w:rsid w:val="00542DD4"/>
    <w:rsid w:val="00542E84"/>
    <w:rsid w:val="00546E15"/>
    <w:rsid w:val="00556091"/>
    <w:rsid w:val="0056035E"/>
    <w:rsid w:val="00570027"/>
    <w:rsid w:val="00572AE8"/>
    <w:rsid w:val="00575411"/>
    <w:rsid w:val="00575AFF"/>
    <w:rsid w:val="0057654F"/>
    <w:rsid w:val="005805A2"/>
    <w:rsid w:val="00585BA3"/>
    <w:rsid w:val="005869D3"/>
    <w:rsid w:val="005A1D08"/>
    <w:rsid w:val="005A2D53"/>
    <w:rsid w:val="005A3D05"/>
    <w:rsid w:val="005B37F2"/>
    <w:rsid w:val="005D0B63"/>
    <w:rsid w:val="005D73F1"/>
    <w:rsid w:val="005F46C8"/>
    <w:rsid w:val="006009BE"/>
    <w:rsid w:val="00607EDA"/>
    <w:rsid w:val="006114D9"/>
    <w:rsid w:val="00614185"/>
    <w:rsid w:val="0062527E"/>
    <w:rsid w:val="00641727"/>
    <w:rsid w:val="00647710"/>
    <w:rsid w:val="006530EA"/>
    <w:rsid w:val="00654EB8"/>
    <w:rsid w:val="0065555A"/>
    <w:rsid w:val="0065638E"/>
    <w:rsid w:val="006601AD"/>
    <w:rsid w:val="00662F28"/>
    <w:rsid w:val="00664542"/>
    <w:rsid w:val="00664B37"/>
    <w:rsid w:val="0066519B"/>
    <w:rsid w:val="0067277D"/>
    <w:rsid w:val="006828C8"/>
    <w:rsid w:val="00684755"/>
    <w:rsid w:val="006863D9"/>
    <w:rsid w:val="00694FC4"/>
    <w:rsid w:val="006A754C"/>
    <w:rsid w:val="006B7E17"/>
    <w:rsid w:val="006C5406"/>
    <w:rsid w:val="006C5F7D"/>
    <w:rsid w:val="006D126D"/>
    <w:rsid w:val="006D548E"/>
    <w:rsid w:val="006E5BB4"/>
    <w:rsid w:val="006E605E"/>
    <w:rsid w:val="006E61B9"/>
    <w:rsid w:val="006F5575"/>
    <w:rsid w:val="00702EDF"/>
    <w:rsid w:val="00703207"/>
    <w:rsid w:val="00711D36"/>
    <w:rsid w:val="0071650D"/>
    <w:rsid w:val="0072103F"/>
    <w:rsid w:val="0072271D"/>
    <w:rsid w:val="0073012C"/>
    <w:rsid w:val="00730B54"/>
    <w:rsid w:val="00734332"/>
    <w:rsid w:val="007347F1"/>
    <w:rsid w:val="00735F94"/>
    <w:rsid w:val="00740569"/>
    <w:rsid w:val="007410ED"/>
    <w:rsid w:val="00744404"/>
    <w:rsid w:val="00750EC3"/>
    <w:rsid w:val="00752CDE"/>
    <w:rsid w:val="0077332C"/>
    <w:rsid w:val="0077797D"/>
    <w:rsid w:val="00784D5E"/>
    <w:rsid w:val="00795C8C"/>
    <w:rsid w:val="007A179D"/>
    <w:rsid w:val="007A2DF1"/>
    <w:rsid w:val="007C03CE"/>
    <w:rsid w:val="007C244D"/>
    <w:rsid w:val="007C5CBB"/>
    <w:rsid w:val="007D721B"/>
    <w:rsid w:val="007F3FBF"/>
    <w:rsid w:val="008005F0"/>
    <w:rsid w:val="00803411"/>
    <w:rsid w:val="008108D7"/>
    <w:rsid w:val="00817687"/>
    <w:rsid w:val="00825564"/>
    <w:rsid w:val="00826AF3"/>
    <w:rsid w:val="00827EE2"/>
    <w:rsid w:val="008314DB"/>
    <w:rsid w:val="00842B74"/>
    <w:rsid w:val="00850650"/>
    <w:rsid w:val="00863111"/>
    <w:rsid w:val="00865357"/>
    <w:rsid w:val="00866BE5"/>
    <w:rsid w:val="008714E0"/>
    <w:rsid w:val="00873C6F"/>
    <w:rsid w:val="00881304"/>
    <w:rsid w:val="008821D4"/>
    <w:rsid w:val="008974B3"/>
    <w:rsid w:val="008A2889"/>
    <w:rsid w:val="008C4DA4"/>
    <w:rsid w:val="008D39C0"/>
    <w:rsid w:val="008F7D4A"/>
    <w:rsid w:val="00901B99"/>
    <w:rsid w:val="00906F2A"/>
    <w:rsid w:val="00907235"/>
    <w:rsid w:val="00917A90"/>
    <w:rsid w:val="00923EE3"/>
    <w:rsid w:val="00924EFD"/>
    <w:rsid w:val="00931939"/>
    <w:rsid w:val="009448AA"/>
    <w:rsid w:val="00944AD6"/>
    <w:rsid w:val="00960908"/>
    <w:rsid w:val="009643B0"/>
    <w:rsid w:val="0096624E"/>
    <w:rsid w:val="00970EFD"/>
    <w:rsid w:val="00971268"/>
    <w:rsid w:val="00974E67"/>
    <w:rsid w:val="009764F0"/>
    <w:rsid w:val="00992A74"/>
    <w:rsid w:val="009A2DEF"/>
    <w:rsid w:val="009B4653"/>
    <w:rsid w:val="009C132D"/>
    <w:rsid w:val="009C1A18"/>
    <w:rsid w:val="009C2ACA"/>
    <w:rsid w:val="009D0871"/>
    <w:rsid w:val="009D1F87"/>
    <w:rsid w:val="009D5024"/>
    <w:rsid w:val="009D5726"/>
    <w:rsid w:val="009D7A23"/>
    <w:rsid w:val="009E403A"/>
    <w:rsid w:val="009F0184"/>
    <w:rsid w:val="009F3EE0"/>
    <w:rsid w:val="009F769E"/>
    <w:rsid w:val="00A0508F"/>
    <w:rsid w:val="00A06494"/>
    <w:rsid w:val="00A10CDA"/>
    <w:rsid w:val="00A11BAE"/>
    <w:rsid w:val="00A2218F"/>
    <w:rsid w:val="00A30015"/>
    <w:rsid w:val="00A332D8"/>
    <w:rsid w:val="00A372FD"/>
    <w:rsid w:val="00A402D0"/>
    <w:rsid w:val="00A40DA1"/>
    <w:rsid w:val="00A61E65"/>
    <w:rsid w:val="00A67727"/>
    <w:rsid w:val="00A72EEE"/>
    <w:rsid w:val="00A76684"/>
    <w:rsid w:val="00A81802"/>
    <w:rsid w:val="00A81837"/>
    <w:rsid w:val="00A866CF"/>
    <w:rsid w:val="00A876FC"/>
    <w:rsid w:val="00A936B6"/>
    <w:rsid w:val="00A9778A"/>
    <w:rsid w:val="00AA572F"/>
    <w:rsid w:val="00AB202F"/>
    <w:rsid w:val="00AB2120"/>
    <w:rsid w:val="00AB42E0"/>
    <w:rsid w:val="00AB7D63"/>
    <w:rsid w:val="00AC15F5"/>
    <w:rsid w:val="00AC65E7"/>
    <w:rsid w:val="00AD032A"/>
    <w:rsid w:val="00AE2AD4"/>
    <w:rsid w:val="00AF555C"/>
    <w:rsid w:val="00AF6596"/>
    <w:rsid w:val="00B10BB5"/>
    <w:rsid w:val="00B11EAF"/>
    <w:rsid w:val="00B13FF8"/>
    <w:rsid w:val="00B22F05"/>
    <w:rsid w:val="00B32DBD"/>
    <w:rsid w:val="00B40A02"/>
    <w:rsid w:val="00B41A3C"/>
    <w:rsid w:val="00B4366B"/>
    <w:rsid w:val="00B456E2"/>
    <w:rsid w:val="00B50284"/>
    <w:rsid w:val="00B6177A"/>
    <w:rsid w:val="00B6288C"/>
    <w:rsid w:val="00B65F53"/>
    <w:rsid w:val="00B72AB5"/>
    <w:rsid w:val="00B75F7F"/>
    <w:rsid w:val="00B76404"/>
    <w:rsid w:val="00B76540"/>
    <w:rsid w:val="00B777FA"/>
    <w:rsid w:val="00B77C8E"/>
    <w:rsid w:val="00B813E3"/>
    <w:rsid w:val="00B930BA"/>
    <w:rsid w:val="00B95CCC"/>
    <w:rsid w:val="00B96F85"/>
    <w:rsid w:val="00BA13CE"/>
    <w:rsid w:val="00BA14EE"/>
    <w:rsid w:val="00BA6051"/>
    <w:rsid w:val="00BB5187"/>
    <w:rsid w:val="00BB5962"/>
    <w:rsid w:val="00BC3DA9"/>
    <w:rsid w:val="00BC430B"/>
    <w:rsid w:val="00BC53AF"/>
    <w:rsid w:val="00BC7AF1"/>
    <w:rsid w:val="00BD2F37"/>
    <w:rsid w:val="00BE2697"/>
    <w:rsid w:val="00BE437D"/>
    <w:rsid w:val="00BE711D"/>
    <w:rsid w:val="00BF2CB1"/>
    <w:rsid w:val="00BF3148"/>
    <w:rsid w:val="00C034CC"/>
    <w:rsid w:val="00C0382C"/>
    <w:rsid w:val="00C0551C"/>
    <w:rsid w:val="00C10123"/>
    <w:rsid w:val="00C141FF"/>
    <w:rsid w:val="00C14241"/>
    <w:rsid w:val="00C1606B"/>
    <w:rsid w:val="00C17210"/>
    <w:rsid w:val="00C17EE6"/>
    <w:rsid w:val="00C201C7"/>
    <w:rsid w:val="00C22529"/>
    <w:rsid w:val="00C26BA9"/>
    <w:rsid w:val="00C3484D"/>
    <w:rsid w:val="00C40180"/>
    <w:rsid w:val="00C44A91"/>
    <w:rsid w:val="00C570BF"/>
    <w:rsid w:val="00C671C4"/>
    <w:rsid w:val="00C751F4"/>
    <w:rsid w:val="00C93A65"/>
    <w:rsid w:val="00C96844"/>
    <w:rsid w:val="00CB40CD"/>
    <w:rsid w:val="00CC0FE4"/>
    <w:rsid w:val="00CC4A3B"/>
    <w:rsid w:val="00CC5D38"/>
    <w:rsid w:val="00CC7572"/>
    <w:rsid w:val="00CC7BDC"/>
    <w:rsid w:val="00CD3A72"/>
    <w:rsid w:val="00CD4996"/>
    <w:rsid w:val="00CD575A"/>
    <w:rsid w:val="00CD676A"/>
    <w:rsid w:val="00CE220A"/>
    <w:rsid w:val="00CE42A5"/>
    <w:rsid w:val="00CE6755"/>
    <w:rsid w:val="00D14820"/>
    <w:rsid w:val="00D15070"/>
    <w:rsid w:val="00D17A69"/>
    <w:rsid w:val="00D23EFB"/>
    <w:rsid w:val="00D24EF1"/>
    <w:rsid w:val="00D25733"/>
    <w:rsid w:val="00D30932"/>
    <w:rsid w:val="00D326B7"/>
    <w:rsid w:val="00D35F06"/>
    <w:rsid w:val="00D53230"/>
    <w:rsid w:val="00D53744"/>
    <w:rsid w:val="00D5680C"/>
    <w:rsid w:val="00D674C5"/>
    <w:rsid w:val="00D70143"/>
    <w:rsid w:val="00D74745"/>
    <w:rsid w:val="00D80068"/>
    <w:rsid w:val="00D9003B"/>
    <w:rsid w:val="00D919F8"/>
    <w:rsid w:val="00D95265"/>
    <w:rsid w:val="00D96F74"/>
    <w:rsid w:val="00DA1760"/>
    <w:rsid w:val="00DA5231"/>
    <w:rsid w:val="00DA556E"/>
    <w:rsid w:val="00DA6081"/>
    <w:rsid w:val="00DB72D5"/>
    <w:rsid w:val="00DC013F"/>
    <w:rsid w:val="00DC0B98"/>
    <w:rsid w:val="00DC182A"/>
    <w:rsid w:val="00DD0575"/>
    <w:rsid w:val="00DD6FF5"/>
    <w:rsid w:val="00DD74B5"/>
    <w:rsid w:val="00DE1C17"/>
    <w:rsid w:val="00DE5644"/>
    <w:rsid w:val="00DE6214"/>
    <w:rsid w:val="00DF0122"/>
    <w:rsid w:val="00DF0204"/>
    <w:rsid w:val="00DF0E23"/>
    <w:rsid w:val="00DF414A"/>
    <w:rsid w:val="00E0071D"/>
    <w:rsid w:val="00E01D56"/>
    <w:rsid w:val="00E12926"/>
    <w:rsid w:val="00E1342C"/>
    <w:rsid w:val="00E139A3"/>
    <w:rsid w:val="00E15B34"/>
    <w:rsid w:val="00E16609"/>
    <w:rsid w:val="00E21ABA"/>
    <w:rsid w:val="00E21DB2"/>
    <w:rsid w:val="00E37767"/>
    <w:rsid w:val="00E4097E"/>
    <w:rsid w:val="00E4211B"/>
    <w:rsid w:val="00E45120"/>
    <w:rsid w:val="00E504CB"/>
    <w:rsid w:val="00E619BC"/>
    <w:rsid w:val="00E627DF"/>
    <w:rsid w:val="00E67054"/>
    <w:rsid w:val="00E6748B"/>
    <w:rsid w:val="00E8182F"/>
    <w:rsid w:val="00E8187D"/>
    <w:rsid w:val="00E93CAD"/>
    <w:rsid w:val="00EA0E71"/>
    <w:rsid w:val="00EA4C8E"/>
    <w:rsid w:val="00EA6DDA"/>
    <w:rsid w:val="00EC3BA8"/>
    <w:rsid w:val="00EC50BD"/>
    <w:rsid w:val="00EE162B"/>
    <w:rsid w:val="00EE25F8"/>
    <w:rsid w:val="00EE3201"/>
    <w:rsid w:val="00EE3CCA"/>
    <w:rsid w:val="00F02870"/>
    <w:rsid w:val="00F068DE"/>
    <w:rsid w:val="00F11DC9"/>
    <w:rsid w:val="00F127AB"/>
    <w:rsid w:val="00F14F30"/>
    <w:rsid w:val="00F23489"/>
    <w:rsid w:val="00F2703B"/>
    <w:rsid w:val="00F3139F"/>
    <w:rsid w:val="00F331B5"/>
    <w:rsid w:val="00F42137"/>
    <w:rsid w:val="00F5204D"/>
    <w:rsid w:val="00F54E74"/>
    <w:rsid w:val="00F7084F"/>
    <w:rsid w:val="00F71993"/>
    <w:rsid w:val="00F719DE"/>
    <w:rsid w:val="00F723F8"/>
    <w:rsid w:val="00F800A6"/>
    <w:rsid w:val="00F84239"/>
    <w:rsid w:val="00F85099"/>
    <w:rsid w:val="00F86B03"/>
    <w:rsid w:val="00F90D43"/>
    <w:rsid w:val="00F95178"/>
    <w:rsid w:val="00FA1C12"/>
    <w:rsid w:val="00FA3712"/>
    <w:rsid w:val="00FA7015"/>
    <w:rsid w:val="00FB2C12"/>
    <w:rsid w:val="00FB4509"/>
    <w:rsid w:val="00FC35FC"/>
    <w:rsid w:val="00FD175B"/>
    <w:rsid w:val="00FD45E7"/>
    <w:rsid w:val="00FD4EBD"/>
    <w:rsid w:val="00FE0B71"/>
    <w:rsid w:val="00FE5EAE"/>
    <w:rsid w:val="00FF18F0"/>
    <w:rsid w:val="00FF3CA7"/>
    <w:rsid w:val="02AA3A0C"/>
    <w:rsid w:val="08376714"/>
    <w:rsid w:val="2514464E"/>
    <w:rsid w:val="274F782B"/>
    <w:rsid w:val="2DB36700"/>
    <w:rsid w:val="3DBD9EAA"/>
    <w:rsid w:val="4A61ECC1"/>
    <w:rsid w:val="694DF94A"/>
    <w:rsid w:val="7C5CB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471A"/>
  <w15:chartTrackingRefBased/>
  <w15:docId w15:val="{6D1DDB1A-E0CD-4D4F-85B9-22C448D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F93"/>
    <w:pPr>
      <w:tabs>
        <w:tab w:val="num" w:pos="2268"/>
      </w:tabs>
      <w:spacing w:after="200" w:line="300" w:lineRule="auto"/>
      <w:ind w:left="1871" w:hanging="737"/>
      <w:jc w:val="both"/>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35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5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235F9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35F9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5F9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5F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5F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F93"/>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235F93"/>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35F93"/>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35F9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35F93"/>
    <w:rPr>
      <w:rFonts w:asciiTheme="majorHAnsi" w:eastAsiaTheme="majorEastAsia" w:hAnsiTheme="majorHAnsi" w:cstheme="majorBidi"/>
      <w:i/>
      <w:iCs/>
      <w:color w:val="272727" w:themeColor="text1" w:themeTint="D8"/>
      <w:kern w:val="0"/>
      <w:sz w:val="21"/>
      <w:szCs w:val="21"/>
      <w14:ligatures w14:val="none"/>
    </w:rPr>
  </w:style>
  <w:style w:type="paragraph" w:customStyle="1" w:styleId="ULTitle">
    <w:name w:val="UL Title"/>
    <w:basedOn w:val="Heading1"/>
    <w:next w:val="Normal"/>
    <w:qFormat/>
    <w:rsid w:val="00235F93"/>
    <w:pPr>
      <w:keepNext w:val="0"/>
      <w:keepLines w:val="0"/>
      <w:tabs>
        <w:tab w:val="clear" w:pos="2268"/>
      </w:tabs>
      <w:spacing w:before="120" w:after="120"/>
      <w:ind w:left="0" w:firstLine="0"/>
      <w:jc w:val="left"/>
      <w:outlineLvl w:val="9"/>
    </w:pPr>
    <w:rPr>
      <w:rFonts w:ascii="Calibri" w:eastAsia="Times New Roman" w:hAnsi="Calibri" w:cs="Times New Roman"/>
      <w:b/>
      <w:color w:val="1F4E79" w:themeColor="accent5" w:themeShade="80"/>
      <w:szCs w:val="22"/>
      <w:lang w:eastAsia="en-GB"/>
    </w:rPr>
  </w:style>
  <w:style w:type="paragraph" w:customStyle="1" w:styleId="ULSubtitle">
    <w:name w:val="UL Subtitle"/>
    <w:basedOn w:val="Heading2"/>
    <w:next w:val="ULBody"/>
    <w:qFormat/>
    <w:rsid w:val="00235F93"/>
    <w:pPr>
      <w:numPr>
        <w:numId w:val="1"/>
      </w:numPr>
      <w:spacing w:before="120" w:after="120"/>
      <w:jc w:val="left"/>
    </w:pPr>
    <w:rPr>
      <w:rFonts w:asciiTheme="minorHAnsi" w:hAnsiTheme="minorHAnsi"/>
      <w:b/>
      <w:bCs/>
      <w:color w:val="0079BC"/>
      <w:sz w:val="24"/>
    </w:rPr>
  </w:style>
  <w:style w:type="paragraph" w:customStyle="1" w:styleId="ULBody">
    <w:name w:val="UL Body"/>
    <w:basedOn w:val="Normal"/>
    <w:link w:val="ULBodyChar"/>
    <w:qFormat/>
    <w:rsid w:val="00235F93"/>
    <w:pPr>
      <w:numPr>
        <w:ilvl w:val="1"/>
        <w:numId w:val="1"/>
      </w:numPr>
    </w:pPr>
  </w:style>
  <w:style w:type="paragraph" w:customStyle="1" w:styleId="DCTable">
    <w:name w:val="DC Table"/>
    <w:basedOn w:val="ULBody"/>
    <w:link w:val="DCTableChar"/>
    <w:qFormat/>
    <w:rsid w:val="00235F93"/>
    <w:pPr>
      <w:numPr>
        <w:ilvl w:val="0"/>
        <w:numId w:val="0"/>
      </w:numPr>
      <w:spacing w:before="60" w:after="60" w:line="240" w:lineRule="auto"/>
      <w:jc w:val="left"/>
    </w:pPr>
  </w:style>
  <w:style w:type="paragraph" w:styleId="Header">
    <w:name w:val="header"/>
    <w:basedOn w:val="Normal"/>
    <w:link w:val="HeaderChar"/>
    <w:uiPriority w:val="99"/>
    <w:unhideWhenUsed/>
    <w:rsid w:val="00235F93"/>
    <w:pPr>
      <w:tabs>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235F93"/>
    <w:rPr>
      <w:rFonts w:ascii="Calibri" w:eastAsia="Times New Roman" w:hAnsi="Calibri" w:cs="Times New Roman"/>
      <w:kern w:val="0"/>
      <w14:ligatures w14:val="none"/>
    </w:rPr>
  </w:style>
  <w:style w:type="character" w:customStyle="1" w:styleId="ULBodyChar">
    <w:name w:val="UL Body Char"/>
    <w:basedOn w:val="DefaultParagraphFont"/>
    <w:link w:val="ULBody"/>
    <w:rsid w:val="00235F93"/>
    <w:rPr>
      <w:rFonts w:ascii="Calibri" w:eastAsia="Times New Roman" w:hAnsi="Calibri" w:cs="Times New Roman"/>
      <w:kern w:val="0"/>
      <w14:ligatures w14:val="none"/>
    </w:rPr>
  </w:style>
  <w:style w:type="character" w:customStyle="1" w:styleId="DCTableChar">
    <w:name w:val="DC Table Char"/>
    <w:basedOn w:val="ULBodyChar"/>
    <w:link w:val="DCTable"/>
    <w:rsid w:val="00235F93"/>
    <w:rPr>
      <w:rFonts w:ascii="Calibri" w:eastAsia="Times New Roman" w:hAnsi="Calibri" w:cs="Times New Roman"/>
      <w:kern w:val="0"/>
      <w14:ligatures w14:val="none"/>
    </w:rPr>
  </w:style>
  <w:style w:type="paragraph" w:styleId="Footer">
    <w:name w:val="footer"/>
    <w:basedOn w:val="Normal"/>
    <w:link w:val="FooterChar"/>
    <w:uiPriority w:val="99"/>
    <w:unhideWhenUsed/>
    <w:rsid w:val="00235F93"/>
    <w:pPr>
      <w:tabs>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235F93"/>
    <w:rPr>
      <w:rFonts w:ascii="Calibri" w:eastAsia="Times New Roman" w:hAnsi="Calibri" w:cs="Times New Roman"/>
      <w:kern w:val="0"/>
      <w14:ligatures w14:val="none"/>
    </w:rPr>
  </w:style>
  <w:style w:type="table" w:styleId="TableGrid">
    <w:name w:val="Table Grid"/>
    <w:basedOn w:val="TableNormal"/>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5F93"/>
    <w:rPr>
      <w:color w:val="0563C1" w:themeColor="hyperlink"/>
      <w:u w:val="single"/>
    </w:rPr>
  </w:style>
  <w:style w:type="paragraph" w:styleId="TOC1">
    <w:name w:val="toc 1"/>
    <w:basedOn w:val="Normal"/>
    <w:next w:val="Normal"/>
    <w:autoRedefine/>
    <w:uiPriority w:val="39"/>
    <w:unhideWhenUsed/>
    <w:rsid w:val="00235F93"/>
    <w:pPr>
      <w:tabs>
        <w:tab w:val="clear" w:pos="2268"/>
      </w:tabs>
      <w:spacing w:after="100"/>
      <w:ind w:left="737"/>
    </w:pPr>
  </w:style>
  <w:style w:type="paragraph" w:customStyle="1" w:styleId="ULSubSubTitle">
    <w:name w:val="UL SubSubTitle"/>
    <w:basedOn w:val="ULBody"/>
    <w:link w:val="ULSubSubTitleChar"/>
    <w:qFormat/>
    <w:rsid w:val="00235F93"/>
    <w:rPr>
      <w:b/>
    </w:rPr>
  </w:style>
  <w:style w:type="paragraph" w:customStyle="1" w:styleId="ULSubSubText">
    <w:name w:val="ULSubSubText"/>
    <w:basedOn w:val="ULBody"/>
    <w:qFormat/>
    <w:rsid w:val="00235F93"/>
    <w:pPr>
      <w:numPr>
        <w:ilvl w:val="2"/>
      </w:numPr>
    </w:pPr>
  </w:style>
  <w:style w:type="character" w:customStyle="1" w:styleId="ULSubSubTitleChar">
    <w:name w:val="UL SubSubTitle Char"/>
    <w:basedOn w:val="ULBodyChar"/>
    <w:link w:val="ULSubSubTitle"/>
    <w:rsid w:val="00235F93"/>
    <w:rPr>
      <w:rFonts w:ascii="Calibri" w:eastAsia="Times New Roman" w:hAnsi="Calibri" w:cs="Times New Roman"/>
      <w:b/>
      <w:kern w:val="0"/>
      <w14:ligatures w14:val="none"/>
    </w:rPr>
  </w:style>
  <w:style w:type="paragraph" w:customStyle="1" w:styleId="ULBullets">
    <w:name w:val="UL Bullets"/>
    <w:basedOn w:val="ULBody"/>
    <w:link w:val="ULBulletsChar"/>
    <w:qFormat/>
    <w:rsid w:val="00235F93"/>
    <w:pPr>
      <w:numPr>
        <w:ilvl w:val="3"/>
      </w:numPr>
      <w:spacing w:before="120" w:after="120"/>
    </w:pPr>
  </w:style>
  <w:style w:type="character" w:customStyle="1" w:styleId="ULBulletsChar">
    <w:name w:val="UL Bullets Char"/>
    <w:basedOn w:val="ULBodyChar"/>
    <w:link w:val="ULBullets"/>
    <w:rsid w:val="00235F93"/>
    <w:rPr>
      <w:rFonts w:ascii="Calibri" w:eastAsia="Times New Roman" w:hAnsi="Calibri" w:cs="Times New Roman"/>
      <w:kern w:val="0"/>
      <w14:ligatures w14:val="none"/>
    </w:rPr>
  </w:style>
  <w:style w:type="paragraph" w:customStyle="1" w:styleId="ULBT">
    <w:name w:val="UL BT"/>
    <w:basedOn w:val="BodyText"/>
    <w:qFormat/>
    <w:rsid w:val="00235F93"/>
    <w:pPr>
      <w:tabs>
        <w:tab w:val="clear" w:pos="2268"/>
        <w:tab w:val="num" w:pos="360"/>
      </w:tabs>
      <w:spacing w:after="360" w:line="276" w:lineRule="auto"/>
      <w:ind w:left="0" w:firstLine="0"/>
      <w:jc w:val="left"/>
    </w:pPr>
    <w:rPr>
      <w:rFonts w:asciiTheme="minorHAnsi" w:hAnsiTheme="minorHAnsi"/>
      <w:szCs w:val="24"/>
    </w:rPr>
  </w:style>
  <w:style w:type="table" w:customStyle="1" w:styleId="TableGrid1">
    <w:name w:val="Table Grid1"/>
    <w:basedOn w:val="TableNormal"/>
    <w:next w:val="TableGrid"/>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35F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35F93"/>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99"/>
    <w:semiHidden/>
    <w:unhideWhenUsed/>
    <w:rsid w:val="00235F93"/>
    <w:pPr>
      <w:spacing w:after="120"/>
    </w:pPr>
  </w:style>
  <w:style w:type="character" w:customStyle="1" w:styleId="BodyTextChar">
    <w:name w:val="Body Text Char"/>
    <w:basedOn w:val="DefaultParagraphFont"/>
    <w:link w:val="BodyText"/>
    <w:uiPriority w:val="99"/>
    <w:semiHidden/>
    <w:rsid w:val="00235F93"/>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3809C2"/>
    <w:rPr>
      <w:color w:val="808080"/>
    </w:rPr>
  </w:style>
  <w:style w:type="paragraph" w:styleId="ListParagraph">
    <w:name w:val="List Paragraph"/>
    <w:basedOn w:val="Normal"/>
    <w:uiPriority w:val="34"/>
    <w:qFormat/>
    <w:rsid w:val="00A81802"/>
    <w:pPr>
      <w:tabs>
        <w:tab w:val="clear" w:pos="2268"/>
      </w:tabs>
      <w:spacing w:after="4" w:line="248" w:lineRule="auto"/>
      <w:ind w:left="720" w:right="5" w:hanging="10"/>
      <w:contextualSpacing/>
    </w:pPr>
    <w:rPr>
      <w:rFonts w:ascii="Arial" w:eastAsia="Arial" w:hAnsi="Arial" w:cs="Arial"/>
      <w:color w:val="000000"/>
      <w:lang w:eastAsia="en-GB"/>
    </w:rPr>
  </w:style>
  <w:style w:type="numbering" w:customStyle="1" w:styleId="LFO4">
    <w:name w:val="LFO4"/>
    <w:rsid w:val="00D5680C"/>
    <w:pPr>
      <w:numPr>
        <w:numId w:val="4"/>
      </w:numPr>
    </w:pPr>
  </w:style>
  <w:style w:type="character" w:styleId="UnresolvedMention">
    <w:name w:val="Unresolved Mention"/>
    <w:basedOn w:val="DefaultParagraphFont"/>
    <w:uiPriority w:val="99"/>
    <w:semiHidden/>
    <w:unhideWhenUsed/>
    <w:rsid w:val="00B75F7F"/>
    <w:rPr>
      <w:color w:val="605E5C"/>
      <w:shd w:val="clear" w:color="auto" w:fill="E1DFDD"/>
    </w:rPr>
  </w:style>
  <w:style w:type="paragraph" w:customStyle="1" w:styleId="FARBullet4">
    <w:name w:val="FAR Bullet 4"/>
    <w:basedOn w:val="Normal"/>
    <w:uiPriority w:val="7"/>
    <w:locked/>
    <w:rsid w:val="00B75F7F"/>
    <w:pPr>
      <w:numPr>
        <w:ilvl w:val="3"/>
        <w:numId w:val="9"/>
      </w:numPr>
      <w:spacing w:after="240" w:line="240" w:lineRule="auto"/>
    </w:pPr>
    <w:rPr>
      <w:rFonts w:ascii="Arial" w:hAnsi="Arial"/>
      <w:lang w:eastAsia="en-GB"/>
    </w:rPr>
  </w:style>
  <w:style w:type="paragraph" w:customStyle="1" w:styleId="FARBullet3">
    <w:name w:val="FAR Bullet 3"/>
    <w:basedOn w:val="Normal"/>
    <w:uiPriority w:val="7"/>
    <w:locked/>
    <w:rsid w:val="00B75F7F"/>
    <w:pPr>
      <w:numPr>
        <w:ilvl w:val="2"/>
        <w:numId w:val="9"/>
      </w:numPr>
      <w:spacing w:after="240" w:line="240" w:lineRule="auto"/>
    </w:pPr>
    <w:rPr>
      <w:rFonts w:ascii="Arial" w:hAnsi="Arial"/>
      <w:lang w:eastAsia="en-GB"/>
    </w:rPr>
  </w:style>
  <w:style w:type="paragraph" w:customStyle="1" w:styleId="FARBullet2">
    <w:name w:val="FAR Bullet 2"/>
    <w:basedOn w:val="Normal"/>
    <w:uiPriority w:val="7"/>
    <w:locked/>
    <w:rsid w:val="00B75F7F"/>
    <w:pPr>
      <w:numPr>
        <w:ilvl w:val="1"/>
        <w:numId w:val="9"/>
      </w:numPr>
      <w:spacing w:after="240" w:line="240" w:lineRule="auto"/>
    </w:pPr>
    <w:rPr>
      <w:rFonts w:ascii="Arial" w:hAnsi="Arial"/>
      <w:lang w:eastAsia="en-GB"/>
    </w:rPr>
  </w:style>
  <w:style w:type="paragraph" w:customStyle="1" w:styleId="FARBullet1">
    <w:name w:val="FAR Bullet 1"/>
    <w:basedOn w:val="Normal"/>
    <w:uiPriority w:val="7"/>
    <w:locked/>
    <w:rsid w:val="00B75F7F"/>
    <w:pPr>
      <w:numPr>
        <w:numId w:val="9"/>
      </w:numPr>
      <w:spacing w:after="240" w:line="240" w:lineRule="auto"/>
    </w:pPr>
    <w:rPr>
      <w:rFonts w:ascii="Arial" w:hAnsi="Arial"/>
      <w:lang w:eastAsia="en-GB"/>
    </w:rPr>
  </w:style>
  <w:style w:type="paragraph" w:customStyle="1" w:styleId="FARBullet5">
    <w:name w:val="FAR Bullet 5"/>
    <w:basedOn w:val="Normal"/>
    <w:uiPriority w:val="7"/>
    <w:qFormat/>
    <w:rsid w:val="00B75F7F"/>
    <w:pPr>
      <w:numPr>
        <w:ilvl w:val="4"/>
        <w:numId w:val="9"/>
      </w:numPr>
      <w:spacing w:after="240" w:line="240" w:lineRule="auto"/>
    </w:pPr>
    <w:rPr>
      <w:rFonts w:ascii="Arial" w:hAnsi="Arial"/>
      <w:lang w:eastAsia="en-GB"/>
    </w:rPr>
  </w:style>
  <w:style w:type="paragraph" w:customStyle="1" w:styleId="FARBullet6">
    <w:name w:val="FAR Bullet 6"/>
    <w:basedOn w:val="Normal"/>
    <w:uiPriority w:val="7"/>
    <w:qFormat/>
    <w:rsid w:val="00B75F7F"/>
    <w:pPr>
      <w:numPr>
        <w:ilvl w:val="5"/>
        <w:numId w:val="9"/>
      </w:numPr>
      <w:spacing w:after="240" w:line="240" w:lineRule="auto"/>
    </w:pPr>
    <w:rPr>
      <w:rFonts w:ascii="Arial" w:hAnsi="Arial"/>
      <w:lang w:eastAsia="en-GB"/>
    </w:rPr>
  </w:style>
  <w:style w:type="paragraph" w:styleId="TOCHeading">
    <w:name w:val="TOC Heading"/>
    <w:basedOn w:val="Heading1"/>
    <w:next w:val="Normal"/>
    <w:uiPriority w:val="39"/>
    <w:unhideWhenUsed/>
    <w:qFormat/>
    <w:rsid w:val="00DD6FF5"/>
    <w:pPr>
      <w:tabs>
        <w:tab w:val="clear" w:pos="2268"/>
      </w:tabs>
      <w:spacing w:line="259" w:lineRule="auto"/>
      <w:ind w:left="0" w:firstLine="0"/>
      <w:jc w:val="left"/>
      <w:outlineLvl w:val="9"/>
    </w:pPr>
    <w:rPr>
      <w:lang w:val="en-US"/>
    </w:rPr>
  </w:style>
  <w:style w:type="paragraph" w:styleId="TOC2">
    <w:name w:val="toc 2"/>
    <w:basedOn w:val="Normal"/>
    <w:next w:val="Normal"/>
    <w:autoRedefine/>
    <w:uiPriority w:val="39"/>
    <w:unhideWhenUsed/>
    <w:rsid w:val="00DD6FF5"/>
    <w:pPr>
      <w:tabs>
        <w:tab w:val="clear" w:pos="2268"/>
      </w:tabs>
      <w:spacing w:after="100"/>
      <w:ind w:left="220"/>
    </w:pPr>
  </w:style>
  <w:style w:type="paragraph" w:styleId="TOC3">
    <w:name w:val="toc 3"/>
    <w:basedOn w:val="Normal"/>
    <w:next w:val="Normal"/>
    <w:autoRedefine/>
    <w:uiPriority w:val="39"/>
    <w:unhideWhenUsed/>
    <w:rsid w:val="002D3B12"/>
    <w:pPr>
      <w:tabs>
        <w:tab w:val="clear" w:pos="2268"/>
      </w:tabs>
      <w:spacing w:after="100" w:line="259" w:lineRule="auto"/>
      <w:ind w:left="440" w:firstLine="0"/>
      <w:jc w:val="left"/>
    </w:pPr>
    <w:rPr>
      <w:rFonts w:asciiTheme="minorHAnsi" w:eastAsiaTheme="minorEastAsia" w:hAnsiTheme="minorHAnsi"/>
      <w:lang w:val="en-US"/>
    </w:rPr>
  </w:style>
  <w:style w:type="character" w:styleId="CommentReference">
    <w:name w:val="annotation reference"/>
    <w:basedOn w:val="DefaultParagraphFont"/>
    <w:uiPriority w:val="99"/>
    <w:semiHidden/>
    <w:unhideWhenUsed/>
    <w:rsid w:val="00D53230"/>
    <w:rPr>
      <w:sz w:val="16"/>
      <w:szCs w:val="16"/>
    </w:rPr>
  </w:style>
  <w:style w:type="paragraph" w:styleId="CommentText">
    <w:name w:val="annotation text"/>
    <w:basedOn w:val="Normal"/>
    <w:link w:val="CommentTextChar"/>
    <w:uiPriority w:val="99"/>
    <w:unhideWhenUsed/>
    <w:rsid w:val="00D53230"/>
    <w:pPr>
      <w:spacing w:line="240" w:lineRule="auto"/>
    </w:pPr>
    <w:rPr>
      <w:sz w:val="20"/>
      <w:szCs w:val="20"/>
    </w:rPr>
  </w:style>
  <w:style w:type="character" w:customStyle="1" w:styleId="CommentTextChar">
    <w:name w:val="Comment Text Char"/>
    <w:basedOn w:val="DefaultParagraphFont"/>
    <w:link w:val="CommentText"/>
    <w:uiPriority w:val="99"/>
    <w:rsid w:val="00D5323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3230"/>
    <w:rPr>
      <w:b/>
      <w:bCs/>
    </w:rPr>
  </w:style>
  <w:style w:type="character" w:customStyle="1" w:styleId="CommentSubjectChar">
    <w:name w:val="Comment Subject Char"/>
    <w:basedOn w:val="CommentTextChar"/>
    <w:link w:val="CommentSubject"/>
    <w:uiPriority w:val="99"/>
    <w:semiHidden/>
    <w:rsid w:val="00D53230"/>
    <w:rPr>
      <w:rFonts w:ascii="Calibri" w:eastAsia="Times New Roman" w:hAnsi="Calibri" w:cs="Times New Roman"/>
      <w:b/>
      <w:bCs/>
      <w:kern w:val="0"/>
      <w:sz w:val="20"/>
      <w:szCs w:val="20"/>
      <w14:ligatures w14:val="none"/>
    </w:rPr>
  </w:style>
  <w:style w:type="paragraph" w:styleId="Revision">
    <w:name w:val="Revision"/>
    <w:hidden/>
    <w:uiPriority w:val="99"/>
    <w:semiHidden/>
    <w:rsid w:val="00D53230"/>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semiHidden/>
    <w:unhideWhenUsed/>
    <w:rsid w:val="00F95178"/>
    <w:pPr>
      <w:tabs>
        <w:tab w:val="clear" w:pos="2268"/>
      </w:tabs>
      <w:spacing w:before="100" w:beforeAutospacing="1" w:after="100" w:afterAutospacing="1" w:line="240" w:lineRule="auto"/>
      <w:ind w:left="0" w:firstLine="0"/>
      <w:jc w:val="left"/>
    </w:pPr>
    <w:rPr>
      <w:rFonts w:ascii="Times New Roman" w:hAnsi="Times New Roman"/>
      <w:sz w:val="24"/>
      <w:szCs w:val="24"/>
      <w:lang w:val="en-US"/>
    </w:rPr>
  </w:style>
  <w:style w:type="character" w:styleId="FollowedHyperlink">
    <w:name w:val="FollowedHyperlink"/>
    <w:basedOn w:val="DefaultParagraphFont"/>
    <w:uiPriority w:val="99"/>
    <w:semiHidden/>
    <w:unhideWhenUsed/>
    <w:rsid w:val="00F52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305">
      <w:bodyDiv w:val="1"/>
      <w:marLeft w:val="0"/>
      <w:marRight w:val="0"/>
      <w:marTop w:val="0"/>
      <w:marBottom w:val="0"/>
      <w:divBdr>
        <w:top w:val="none" w:sz="0" w:space="0" w:color="auto"/>
        <w:left w:val="none" w:sz="0" w:space="0" w:color="auto"/>
        <w:bottom w:val="none" w:sz="0" w:space="0" w:color="auto"/>
        <w:right w:val="none" w:sz="0" w:space="0" w:color="auto"/>
      </w:divBdr>
    </w:div>
    <w:div w:id="141586974">
      <w:bodyDiv w:val="1"/>
      <w:marLeft w:val="0"/>
      <w:marRight w:val="0"/>
      <w:marTop w:val="0"/>
      <w:marBottom w:val="0"/>
      <w:divBdr>
        <w:top w:val="none" w:sz="0" w:space="0" w:color="auto"/>
        <w:left w:val="none" w:sz="0" w:space="0" w:color="auto"/>
        <w:bottom w:val="none" w:sz="0" w:space="0" w:color="auto"/>
        <w:right w:val="none" w:sz="0" w:space="0" w:color="auto"/>
      </w:divBdr>
    </w:div>
    <w:div w:id="146869195">
      <w:bodyDiv w:val="1"/>
      <w:marLeft w:val="0"/>
      <w:marRight w:val="0"/>
      <w:marTop w:val="0"/>
      <w:marBottom w:val="0"/>
      <w:divBdr>
        <w:top w:val="none" w:sz="0" w:space="0" w:color="auto"/>
        <w:left w:val="none" w:sz="0" w:space="0" w:color="auto"/>
        <w:bottom w:val="none" w:sz="0" w:space="0" w:color="auto"/>
        <w:right w:val="none" w:sz="0" w:space="0" w:color="auto"/>
      </w:divBdr>
      <w:divsChild>
        <w:div w:id="1101606101">
          <w:marLeft w:val="547"/>
          <w:marRight w:val="0"/>
          <w:marTop w:val="0"/>
          <w:marBottom w:val="0"/>
          <w:divBdr>
            <w:top w:val="none" w:sz="0" w:space="0" w:color="auto"/>
            <w:left w:val="none" w:sz="0" w:space="0" w:color="auto"/>
            <w:bottom w:val="none" w:sz="0" w:space="0" w:color="auto"/>
            <w:right w:val="none" w:sz="0" w:space="0" w:color="auto"/>
          </w:divBdr>
        </w:div>
        <w:div w:id="1845239749">
          <w:marLeft w:val="547"/>
          <w:marRight w:val="0"/>
          <w:marTop w:val="0"/>
          <w:marBottom w:val="0"/>
          <w:divBdr>
            <w:top w:val="none" w:sz="0" w:space="0" w:color="auto"/>
            <w:left w:val="none" w:sz="0" w:space="0" w:color="auto"/>
            <w:bottom w:val="none" w:sz="0" w:space="0" w:color="auto"/>
            <w:right w:val="none" w:sz="0" w:space="0" w:color="auto"/>
          </w:divBdr>
        </w:div>
      </w:divsChild>
    </w:div>
    <w:div w:id="208301366">
      <w:bodyDiv w:val="1"/>
      <w:marLeft w:val="0"/>
      <w:marRight w:val="0"/>
      <w:marTop w:val="0"/>
      <w:marBottom w:val="0"/>
      <w:divBdr>
        <w:top w:val="none" w:sz="0" w:space="0" w:color="auto"/>
        <w:left w:val="none" w:sz="0" w:space="0" w:color="auto"/>
        <w:bottom w:val="none" w:sz="0" w:space="0" w:color="auto"/>
        <w:right w:val="none" w:sz="0" w:space="0" w:color="auto"/>
      </w:divBdr>
    </w:div>
    <w:div w:id="302850162">
      <w:bodyDiv w:val="1"/>
      <w:marLeft w:val="0"/>
      <w:marRight w:val="0"/>
      <w:marTop w:val="0"/>
      <w:marBottom w:val="0"/>
      <w:divBdr>
        <w:top w:val="none" w:sz="0" w:space="0" w:color="auto"/>
        <w:left w:val="none" w:sz="0" w:space="0" w:color="auto"/>
        <w:bottom w:val="none" w:sz="0" w:space="0" w:color="auto"/>
        <w:right w:val="none" w:sz="0" w:space="0" w:color="auto"/>
      </w:divBdr>
    </w:div>
    <w:div w:id="471796479">
      <w:bodyDiv w:val="1"/>
      <w:marLeft w:val="0"/>
      <w:marRight w:val="0"/>
      <w:marTop w:val="0"/>
      <w:marBottom w:val="0"/>
      <w:divBdr>
        <w:top w:val="none" w:sz="0" w:space="0" w:color="auto"/>
        <w:left w:val="none" w:sz="0" w:space="0" w:color="auto"/>
        <w:bottom w:val="none" w:sz="0" w:space="0" w:color="auto"/>
        <w:right w:val="none" w:sz="0" w:space="0" w:color="auto"/>
      </w:divBdr>
    </w:div>
    <w:div w:id="577330033">
      <w:bodyDiv w:val="1"/>
      <w:marLeft w:val="0"/>
      <w:marRight w:val="0"/>
      <w:marTop w:val="0"/>
      <w:marBottom w:val="0"/>
      <w:divBdr>
        <w:top w:val="none" w:sz="0" w:space="0" w:color="auto"/>
        <w:left w:val="none" w:sz="0" w:space="0" w:color="auto"/>
        <w:bottom w:val="none" w:sz="0" w:space="0" w:color="auto"/>
        <w:right w:val="none" w:sz="0" w:space="0" w:color="auto"/>
      </w:divBdr>
    </w:div>
    <w:div w:id="823007986">
      <w:bodyDiv w:val="1"/>
      <w:marLeft w:val="0"/>
      <w:marRight w:val="0"/>
      <w:marTop w:val="0"/>
      <w:marBottom w:val="0"/>
      <w:divBdr>
        <w:top w:val="none" w:sz="0" w:space="0" w:color="auto"/>
        <w:left w:val="none" w:sz="0" w:space="0" w:color="auto"/>
        <w:bottom w:val="none" w:sz="0" w:space="0" w:color="auto"/>
        <w:right w:val="none" w:sz="0" w:space="0" w:color="auto"/>
      </w:divBdr>
    </w:div>
    <w:div w:id="830172040">
      <w:bodyDiv w:val="1"/>
      <w:marLeft w:val="0"/>
      <w:marRight w:val="0"/>
      <w:marTop w:val="0"/>
      <w:marBottom w:val="0"/>
      <w:divBdr>
        <w:top w:val="none" w:sz="0" w:space="0" w:color="auto"/>
        <w:left w:val="none" w:sz="0" w:space="0" w:color="auto"/>
        <w:bottom w:val="none" w:sz="0" w:space="0" w:color="auto"/>
        <w:right w:val="none" w:sz="0" w:space="0" w:color="auto"/>
      </w:divBdr>
    </w:div>
    <w:div w:id="904411055">
      <w:bodyDiv w:val="1"/>
      <w:marLeft w:val="0"/>
      <w:marRight w:val="0"/>
      <w:marTop w:val="0"/>
      <w:marBottom w:val="0"/>
      <w:divBdr>
        <w:top w:val="none" w:sz="0" w:space="0" w:color="auto"/>
        <w:left w:val="none" w:sz="0" w:space="0" w:color="auto"/>
        <w:bottom w:val="none" w:sz="0" w:space="0" w:color="auto"/>
        <w:right w:val="none" w:sz="0" w:space="0" w:color="auto"/>
      </w:divBdr>
    </w:div>
    <w:div w:id="1055084923">
      <w:bodyDiv w:val="1"/>
      <w:marLeft w:val="0"/>
      <w:marRight w:val="0"/>
      <w:marTop w:val="0"/>
      <w:marBottom w:val="0"/>
      <w:divBdr>
        <w:top w:val="none" w:sz="0" w:space="0" w:color="auto"/>
        <w:left w:val="none" w:sz="0" w:space="0" w:color="auto"/>
        <w:bottom w:val="none" w:sz="0" w:space="0" w:color="auto"/>
        <w:right w:val="none" w:sz="0" w:space="0" w:color="auto"/>
      </w:divBdr>
    </w:div>
    <w:div w:id="1101805160">
      <w:bodyDiv w:val="1"/>
      <w:marLeft w:val="0"/>
      <w:marRight w:val="0"/>
      <w:marTop w:val="0"/>
      <w:marBottom w:val="0"/>
      <w:divBdr>
        <w:top w:val="none" w:sz="0" w:space="0" w:color="auto"/>
        <w:left w:val="none" w:sz="0" w:space="0" w:color="auto"/>
        <w:bottom w:val="none" w:sz="0" w:space="0" w:color="auto"/>
        <w:right w:val="none" w:sz="0" w:space="0" w:color="auto"/>
      </w:divBdr>
    </w:div>
    <w:div w:id="1203713312">
      <w:bodyDiv w:val="1"/>
      <w:marLeft w:val="0"/>
      <w:marRight w:val="0"/>
      <w:marTop w:val="0"/>
      <w:marBottom w:val="0"/>
      <w:divBdr>
        <w:top w:val="none" w:sz="0" w:space="0" w:color="auto"/>
        <w:left w:val="none" w:sz="0" w:space="0" w:color="auto"/>
        <w:bottom w:val="none" w:sz="0" w:space="0" w:color="auto"/>
        <w:right w:val="none" w:sz="0" w:space="0" w:color="auto"/>
      </w:divBdr>
    </w:div>
    <w:div w:id="1221790447">
      <w:bodyDiv w:val="1"/>
      <w:marLeft w:val="0"/>
      <w:marRight w:val="0"/>
      <w:marTop w:val="0"/>
      <w:marBottom w:val="0"/>
      <w:divBdr>
        <w:top w:val="none" w:sz="0" w:space="0" w:color="auto"/>
        <w:left w:val="none" w:sz="0" w:space="0" w:color="auto"/>
        <w:bottom w:val="none" w:sz="0" w:space="0" w:color="auto"/>
        <w:right w:val="none" w:sz="0" w:space="0" w:color="auto"/>
      </w:divBdr>
    </w:div>
    <w:div w:id="1244028144">
      <w:bodyDiv w:val="1"/>
      <w:marLeft w:val="0"/>
      <w:marRight w:val="0"/>
      <w:marTop w:val="0"/>
      <w:marBottom w:val="0"/>
      <w:divBdr>
        <w:top w:val="none" w:sz="0" w:space="0" w:color="auto"/>
        <w:left w:val="none" w:sz="0" w:space="0" w:color="auto"/>
        <w:bottom w:val="none" w:sz="0" w:space="0" w:color="auto"/>
        <w:right w:val="none" w:sz="0" w:space="0" w:color="auto"/>
      </w:divBdr>
    </w:div>
    <w:div w:id="1365326114">
      <w:bodyDiv w:val="1"/>
      <w:marLeft w:val="0"/>
      <w:marRight w:val="0"/>
      <w:marTop w:val="0"/>
      <w:marBottom w:val="0"/>
      <w:divBdr>
        <w:top w:val="none" w:sz="0" w:space="0" w:color="auto"/>
        <w:left w:val="none" w:sz="0" w:space="0" w:color="auto"/>
        <w:bottom w:val="none" w:sz="0" w:space="0" w:color="auto"/>
        <w:right w:val="none" w:sz="0" w:space="0" w:color="auto"/>
      </w:divBdr>
    </w:div>
    <w:div w:id="1464537189">
      <w:bodyDiv w:val="1"/>
      <w:marLeft w:val="0"/>
      <w:marRight w:val="0"/>
      <w:marTop w:val="0"/>
      <w:marBottom w:val="0"/>
      <w:divBdr>
        <w:top w:val="none" w:sz="0" w:space="0" w:color="auto"/>
        <w:left w:val="none" w:sz="0" w:space="0" w:color="auto"/>
        <w:bottom w:val="none" w:sz="0" w:space="0" w:color="auto"/>
        <w:right w:val="none" w:sz="0" w:space="0" w:color="auto"/>
      </w:divBdr>
    </w:div>
    <w:div w:id="1585794598">
      <w:bodyDiv w:val="1"/>
      <w:marLeft w:val="0"/>
      <w:marRight w:val="0"/>
      <w:marTop w:val="0"/>
      <w:marBottom w:val="0"/>
      <w:divBdr>
        <w:top w:val="none" w:sz="0" w:space="0" w:color="auto"/>
        <w:left w:val="none" w:sz="0" w:space="0" w:color="auto"/>
        <w:bottom w:val="none" w:sz="0" w:space="0" w:color="auto"/>
        <w:right w:val="none" w:sz="0" w:space="0" w:color="auto"/>
      </w:divBdr>
    </w:div>
    <w:div w:id="1786658268">
      <w:bodyDiv w:val="1"/>
      <w:marLeft w:val="0"/>
      <w:marRight w:val="0"/>
      <w:marTop w:val="0"/>
      <w:marBottom w:val="0"/>
      <w:divBdr>
        <w:top w:val="none" w:sz="0" w:space="0" w:color="auto"/>
        <w:left w:val="none" w:sz="0" w:space="0" w:color="auto"/>
        <w:bottom w:val="none" w:sz="0" w:space="0" w:color="auto"/>
        <w:right w:val="none" w:sz="0" w:space="0" w:color="auto"/>
      </w:divBdr>
    </w:div>
    <w:div w:id="2041737145">
      <w:bodyDiv w:val="1"/>
      <w:marLeft w:val="0"/>
      <w:marRight w:val="0"/>
      <w:marTop w:val="0"/>
      <w:marBottom w:val="0"/>
      <w:divBdr>
        <w:top w:val="none" w:sz="0" w:space="0" w:color="auto"/>
        <w:left w:val="none" w:sz="0" w:space="0" w:color="auto"/>
        <w:bottom w:val="none" w:sz="0" w:space="0" w:color="auto"/>
        <w:right w:val="none" w:sz="0" w:space="0" w:color="auto"/>
      </w:divBdr>
      <w:divsChild>
        <w:div w:id="723338628">
          <w:marLeft w:val="0"/>
          <w:marRight w:val="0"/>
          <w:marTop w:val="0"/>
          <w:marBottom w:val="450"/>
          <w:divBdr>
            <w:top w:val="none" w:sz="0" w:space="0" w:color="auto"/>
            <w:left w:val="single" w:sz="6" w:space="11" w:color="B1B4B6"/>
            <w:bottom w:val="none" w:sz="0" w:space="0" w:color="auto"/>
            <w:right w:val="none" w:sz="0" w:space="0" w:color="auto"/>
          </w:divBdr>
          <w:divsChild>
            <w:div w:id="10076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v.uk/contactus" TargetMode="External"/><Relationship Id="rId18" Type="http://schemas.openxmlformats.org/officeDocument/2006/relationships/hyperlink" Target="mailto:Weldridge@montsaye.org" TargetMode="External"/><Relationship Id="rId26" Type="http://schemas.openxmlformats.org/officeDocument/2006/relationships/diagramQuickStyle" Target="diagrams/quickStyle2.xml"/><Relationship Id="rId39" Type="http://schemas.openxmlformats.org/officeDocument/2006/relationships/header" Target="header2.xml"/><Relationship Id="rId21" Type="http://schemas.openxmlformats.org/officeDocument/2006/relationships/diagramQuickStyle" Target="diagrams/quickStyle1.xml"/><Relationship Id="rId34" Type="http://schemas.openxmlformats.org/officeDocument/2006/relationships/diagramData" Target="diagrams/data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10/1997/schedule/1/made" TargetMode="External"/><Relationship Id="rId20" Type="http://schemas.openxmlformats.org/officeDocument/2006/relationships/diagramLayout" Target="diagrams/layout1.xml"/><Relationship Id="rId29" Type="http://schemas.openxmlformats.org/officeDocument/2006/relationships/diagramData" Target="diagrams/data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Lesley.dolben@unitedlearning.org.uk" TargetMode="Externa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diagramQuickStyle" Target="diagrams/quickStyle4.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diagramQuickStyle" Target="diagrams/quickStyle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son.Hussain@unitedlearning.org.uk" TargetMode="Externa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Layout" Target="diagrams/layout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complain-to-dfe" TargetMode="Externa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86DAA-9037-4AAC-AE30-6646291B87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AE453AD-70B3-41AA-948B-1EDECAAE4FFD}">
      <dgm:prSet phldrT="[Text]"/>
      <dgm:spPr/>
      <dgm:t>
        <a:bodyPr/>
        <a:lstStyle/>
        <a:p>
          <a:r>
            <a:rPr lang="en-GB"/>
            <a:t>Stage 1</a:t>
          </a:r>
        </a:p>
      </dgm:t>
    </dgm:pt>
    <dgm:pt modelId="{39461E18-7F83-41A1-9DC3-3FF7E8C2BA39}" type="parTrans" cxnId="{3C65FF43-688A-4895-8591-9F0AB84C82A4}">
      <dgm:prSet/>
      <dgm:spPr/>
      <dgm:t>
        <a:bodyPr/>
        <a:lstStyle/>
        <a:p>
          <a:endParaRPr lang="en-GB"/>
        </a:p>
      </dgm:t>
    </dgm:pt>
    <dgm:pt modelId="{26E874CD-11F9-4362-B669-C94DEE1FF2D4}" type="sibTrans" cxnId="{3C65FF43-688A-4895-8591-9F0AB84C82A4}">
      <dgm:prSet/>
      <dgm:spPr/>
      <dgm:t>
        <a:bodyPr/>
        <a:lstStyle/>
        <a:p>
          <a:endParaRPr lang="en-GB"/>
        </a:p>
      </dgm:t>
    </dgm:pt>
    <dgm:pt modelId="{2B78D6AC-C6DB-4B89-9389-CB7A01E78F04}">
      <dgm:prSet phldrT="[Text]"/>
      <dgm:spPr/>
      <dgm:t>
        <a:bodyPr/>
        <a:lstStyle/>
        <a:p>
          <a:r>
            <a:rPr lang="en-GB"/>
            <a:t>complainant contacts school to raise a concern or complaint</a:t>
          </a:r>
        </a:p>
      </dgm:t>
    </dgm:pt>
    <dgm:pt modelId="{D39AA762-DB8E-4A95-9B6B-3961B995BFB1}" type="parTrans" cxnId="{FB228DA3-B91D-49CA-96D0-1FE872469C90}">
      <dgm:prSet/>
      <dgm:spPr/>
      <dgm:t>
        <a:bodyPr/>
        <a:lstStyle/>
        <a:p>
          <a:endParaRPr lang="en-GB"/>
        </a:p>
      </dgm:t>
    </dgm:pt>
    <dgm:pt modelId="{4DC996D5-4983-46AD-B077-F262E531CADF}" type="sibTrans" cxnId="{FB228DA3-B91D-49CA-96D0-1FE872469C90}">
      <dgm:prSet/>
      <dgm:spPr/>
      <dgm:t>
        <a:bodyPr/>
        <a:lstStyle/>
        <a:p>
          <a:endParaRPr lang="en-GB"/>
        </a:p>
      </dgm:t>
    </dgm:pt>
    <dgm:pt modelId="{517E8F4D-81F1-49F6-8BE5-F07ADD800064}">
      <dgm:prSet phldrT="[Text]"/>
      <dgm:spPr/>
      <dgm:t>
        <a:bodyPr/>
        <a:lstStyle/>
        <a:p>
          <a:r>
            <a:rPr lang="en-GB"/>
            <a:t>listen and respond</a:t>
          </a:r>
        </a:p>
      </dgm:t>
    </dgm:pt>
    <dgm:pt modelId="{AA19BEC7-95A2-4321-B60D-EED48583EF4D}" type="parTrans" cxnId="{FF9DD777-7295-4302-9559-D35884C9EB95}">
      <dgm:prSet/>
      <dgm:spPr/>
      <dgm:t>
        <a:bodyPr/>
        <a:lstStyle/>
        <a:p>
          <a:endParaRPr lang="en-GB"/>
        </a:p>
      </dgm:t>
    </dgm:pt>
    <dgm:pt modelId="{546557F2-BB8F-4D4E-9F35-9992C6429D39}" type="sibTrans" cxnId="{FF9DD777-7295-4302-9559-D35884C9EB95}">
      <dgm:prSet/>
      <dgm:spPr/>
      <dgm:t>
        <a:bodyPr/>
        <a:lstStyle/>
        <a:p>
          <a:endParaRPr lang="en-GB"/>
        </a:p>
      </dgm:t>
    </dgm:pt>
    <dgm:pt modelId="{E1139A57-0639-4B55-A900-152D755E4495}">
      <dgm:prSet phldrT="[Text]"/>
      <dgm:spPr/>
      <dgm:t>
        <a:bodyPr/>
        <a:lstStyle/>
        <a:p>
          <a:r>
            <a:rPr lang="en-GB"/>
            <a:t> acknowledgement within </a:t>
          </a:r>
          <a:r>
            <a:rPr lang="en-GB" b="1"/>
            <a:t>48 hours</a:t>
          </a:r>
          <a:endParaRPr lang="en-GB" b="1" u="sng"/>
        </a:p>
      </dgm:t>
    </dgm:pt>
    <dgm:pt modelId="{A36175DC-3673-45CE-92E9-66346E092677}" type="parTrans" cxnId="{039602F9-85FC-43EF-B46B-9FE8E59D3253}">
      <dgm:prSet/>
      <dgm:spPr/>
      <dgm:t>
        <a:bodyPr/>
        <a:lstStyle/>
        <a:p>
          <a:endParaRPr lang="en-GB"/>
        </a:p>
      </dgm:t>
    </dgm:pt>
    <dgm:pt modelId="{52CFF57F-205C-4F4F-B677-383B430352F1}" type="sibTrans" cxnId="{039602F9-85FC-43EF-B46B-9FE8E59D3253}">
      <dgm:prSet/>
      <dgm:spPr/>
      <dgm:t>
        <a:bodyPr/>
        <a:lstStyle/>
        <a:p>
          <a:endParaRPr lang="en-GB"/>
        </a:p>
      </dgm:t>
    </dgm:pt>
    <dgm:pt modelId="{EAA27128-DD89-45CB-970A-B1CBA22AC284}">
      <dgm:prSet phldrT="[Text]"/>
      <dgm:spPr/>
      <dgm:t>
        <a:bodyPr/>
        <a:lstStyle/>
        <a:p>
          <a:r>
            <a:rPr lang="en-GB"/>
            <a:t>resolve</a:t>
          </a:r>
        </a:p>
      </dgm:t>
    </dgm:pt>
    <dgm:pt modelId="{D1A2A24B-F5EE-49AF-9AD7-852F298B1477}" type="parTrans" cxnId="{79740B26-70D5-47A5-8AF7-8C2FACFA3ADF}">
      <dgm:prSet/>
      <dgm:spPr/>
      <dgm:t>
        <a:bodyPr/>
        <a:lstStyle/>
        <a:p>
          <a:endParaRPr lang="en-GB"/>
        </a:p>
      </dgm:t>
    </dgm:pt>
    <dgm:pt modelId="{A1DC285D-7B81-4C8D-B778-D38949E6D5B7}" type="sibTrans" cxnId="{79740B26-70D5-47A5-8AF7-8C2FACFA3ADF}">
      <dgm:prSet/>
      <dgm:spPr/>
      <dgm:t>
        <a:bodyPr/>
        <a:lstStyle/>
        <a:p>
          <a:endParaRPr lang="en-GB"/>
        </a:p>
      </dgm:t>
    </dgm:pt>
    <dgm:pt modelId="{2FAE020A-995C-4554-BFA3-CF331EF8AEF7}">
      <dgm:prSet phldrT="[Text]"/>
      <dgm:spPr/>
      <dgm:t>
        <a:bodyPr/>
        <a:lstStyle/>
        <a:p>
          <a:r>
            <a:rPr lang="en-GB"/>
            <a:t>Resolution within  </a:t>
          </a:r>
          <a:r>
            <a:rPr lang="en-GB" b="1" u="sng"/>
            <a:t>15 working days </a:t>
          </a:r>
        </a:p>
      </dgm:t>
    </dgm:pt>
    <dgm:pt modelId="{55C55D18-303C-4ABE-B490-774D1CCEF5BB}" type="parTrans" cxnId="{AB2E558E-1A75-41E6-AA8D-94FBF94628C1}">
      <dgm:prSet/>
      <dgm:spPr/>
      <dgm:t>
        <a:bodyPr/>
        <a:lstStyle/>
        <a:p>
          <a:endParaRPr lang="en-GB"/>
        </a:p>
      </dgm:t>
    </dgm:pt>
    <dgm:pt modelId="{4C4D393A-7352-4DDD-ABD7-AD1AEE2CFCE8}" type="sibTrans" cxnId="{AB2E558E-1A75-41E6-AA8D-94FBF94628C1}">
      <dgm:prSet/>
      <dgm:spPr/>
      <dgm:t>
        <a:bodyPr/>
        <a:lstStyle/>
        <a:p>
          <a:endParaRPr lang="en-GB"/>
        </a:p>
      </dgm:t>
    </dgm:pt>
    <dgm:pt modelId="{BB958619-F82B-4517-9789-0B70595D47B2}">
      <dgm:prSet phldrT="[Text]"/>
      <dgm:spPr/>
      <dgm:t>
        <a:bodyPr/>
        <a:lstStyle/>
        <a:p>
          <a:r>
            <a:rPr lang="en-GB"/>
            <a:t>Complainant directed to the right member of staff </a:t>
          </a:r>
        </a:p>
      </dgm:t>
    </dgm:pt>
    <dgm:pt modelId="{20CAA915-6E0F-4D78-9853-140D1888D1AB}" type="parTrans" cxnId="{4D8BC381-CE60-4A3B-9139-220F9A379DCF}">
      <dgm:prSet/>
      <dgm:spPr/>
      <dgm:t>
        <a:bodyPr/>
        <a:lstStyle/>
        <a:p>
          <a:endParaRPr lang="en-GB"/>
        </a:p>
      </dgm:t>
    </dgm:pt>
    <dgm:pt modelId="{652938E3-8A8A-47DB-A2CF-F5A1C5CA0C7C}" type="sibTrans" cxnId="{4D8BC381-CE60-4A3B-9139-220F9A379DCF}">
      <dgm:prSet/>
      <dgm:spPr/>
      <dgm:t>
        <a:bodyPr/>
        <a:lstStyle/>
        <a:p>
          <a:endParaRPr lang="en-GB"/>
        </a:p>
      </dgm:t>
    </dgm:pt>
    <dgm:pt modelId="{E1E05146-01A6-45A3-8157-349B2DF6E152}" type="pres">
      <dgm:prSet presAssocID="{EC486DAA-9037-4AAC-AE30-6646291B8703}" presName="linearFlow" presStyleCnt="0">
        <dgm:presLayoutVars>
          <dgm:dir/>
          <dgm:animLvl val="lvl"/>
          <dgm:resizeHandles val="exact"/>
        </dgm:presLayoutVars>
      </dgm:prSet>
      <dgm:spPr/>
    </dgm:pt>
    <dgm:pt modelId="{DEE86AF2-12C3-488A-80F0-41CB87440FA5}" type="pres">
      <dgm:prSet presAssocID="{8AE453AD-70B3-41AA-948B-1EDECAAE4FFD}" presName="composite" presStyleCnt="0"/>
      <dgm:spPr/>
    </dgm:pt>
    <dgm:pt modelId="{32FC6E13-D4B5-47A1-A261-8A87EB289D37}" type="pres">
      <dgm:prSet presAssocID="{8AE453AD-70B3-41AA-948B-1EDECAAE4FFD}" presName="parentText" presStyleLbl="alignNode1" presStyleIdx="0" presStyleCnt="3">
        <dgm:presLayoutVars>
          <dgm:chMax val="1"/>
          <dgm:bulletEnabled val="1"/>
        </dgm:presLayoutVars>
      </dgm:prSet>
      <dgm:spPr/>
    </dgm:pt>
    <dgm:pt modelId="{6A7EE099-8728-44CE-BF81-D88F646588A6}" type="pres">
      <dgm:prSet presAssocID="{8AE453AD-70B3-41AA-948B-1EDECAAE4FFD}" presName="descendantText" presStyleLbl="alignAcc1" presStyleIdx="0" presStyleCnt="3">
        <dgm:presLayoutVars>
          <dgm:bulletEnabled val="1"/>
        </dgm:presLayoutVars>
      </dgm:prSet>
      <dgm:spPr/>
    </dgm:pt>
    <dgm:pt modelId="{0AC72829-B3EC-4840-988E-FBD7464D5DFE}" type="pres">
      <dgm:prSet presAssocID="{26E874CD-11F9-4362-B669-C94DEE1FF2D4}" presName="sp" presStyleCnt="0"/>
      <dgm:spPr/>
    </dgm:pt>
    <dgm:pt modelId="{5FDF6EB2-638F-4528-932C-3015064A6A18}" type="pres">
      <dgm:prSet presAssocID="{517E8F4D-81F1-49F6-8BE5-F07ADD800064}" presName="composite" presStyleCnt="0"/>
      <dgm:spPr/>
    </dgm:pt>
    <dgm:pt modelId="{6DC281D1-06CF-4D2A-B1F9-1A43223CE111}" type="pres">
      <dgm:prSet presAssocID="{517E8F4D-81F1-49F6-8BE5-F07ADD800064}" presName="parentText" presStyleLbl="alignNode1" presStyleIdx="1" presStyleCnt="3">
        <dgm:presLayoutVars>
          <dgm:chMax val="1"/>
          <dgm:bulletEnabled val="1"/>
        </dgm:presLayoutVars>
      </dgm:prSet>
      <dgm:spPr/>
    </dgm:pt>
    <dgm:pt modelId="{B7CC4883-B43D-46FA-AAA1-BA672FC7F55A}" type="pres">
      <dgm:prSet presAssocID="{517E8F4D-81F1-49F6-8BE5-F07ADD800064}" presName="descendantText" presStyleLbl="alignAcc1" presStyleIdx="1" presStyleCnt="3">
        <dgm:presLayoutVars>
          <dgm:bulletEnabled val="1"/>
        </dgm:presLayoutVars>
      </dgm:prSet>
      <dgm:spPr/>
    </dgm:pt>
    <dgm:pt modelId="{37A237DD-C3D3-4C45-8878-C75A8BF84EDB}" type="pres">
      <dgm:prSet presAssocID="{546557F2-BB8F-4D4E-9F35-9992C6429D39}" presName="sp" presStyleCnt="0"/>
      <dgm:spPr/>
    </dgm:pt>
    <dgm:pt modelId="{6F1A592D-5C29-4324-BEAC-7425A01A8BB4}" type="pres">
      <dgm:prSet presAssocID="{EAA27128-DD89-45CB-970A-B1CBA22AC284}" presName="composite" presStyleCnt="0"/>
      <dgm:spPr/>
    </dgm:pt>
    <dgm:pt modelId="{08A7A6B3-3DB4-4910-ADBC-780CB8D02A26}" type="pres">
      <dgm:prSet presAssocID="{EAA27128-DD89-45CB-970A-B1CBA22AC284}" presName="parentText" presStyleLbl="alignNode1" presStyleIdx="2" presStyleCnt="3">
        <dgm:presLayoutVars>
          <dgm:chMax val="1"/>
          <dgm:bulletEnabled val="1"/>
        </dgm:presLayoutVars>
      </dgm:prSet>
      <dgm:spPr/>
    </dgm:pt>
    <dgm:pt modelId="{5657D5E0-7443-40D0-9218-6B5E1250CCD7}" type="pres">
      <dgm:prSet presAssocID="{EAA27128-DD89-45CB-970A-B1CBA22AC284}" presName="descendantText" presStyleLbl="alignAcc1" presStyleIdx="2" presStyleCnt="3">
        <dgm:presLayoutVars>
          <dgm:bulletEnabled val="1"/>
        </dgm:presLayoutVars>
      </dgm:prSet>
      <dgm:spPr/>
    </dgm:pt>
  </dgm:ptLst>
  <dgm:cxnLst>
    <dgm:cxn modelId="{79740B26-70D5-47A5-8AF7-8C2FACFA3ADF}" srcId="{EC486DAA-9037-4AAC-AE30-6646291B8703}" destId="{EAA27128-DD89-45CB-970A-B1CBA22AC284}" srcOrd="2" destOrd="0" parTransId="{D1A2A24B-F5EE-49AF-9AD7-852F298B1477}" sibTransId="{A1DC285D-7B81-4C8D-B778-D38949E6D5B7}"/>
    <dgm:cxn modelId="{3C65FF43-688A-4895-8591-9F0AB84C82A4}" srcId="{EC486DAA-9037-4AAC-AE30-6646291B8703}" destId="{8AE453AD-70B3-41AA-948B-1EDECAAE4FFD}" srcOrd="0" destOrd="0" parTransId="{39461E18-7F83-41A1-9DC3-3FF7E8C2BA39}" sibTransId="{26E874CD-11F9-4362-B669-C94DEE1FF2D4}"/>
    <dgm:cxn modelId="{FF9DD777-7295-4302-9559-D35884C9EB95}" srcId="{EC486DAA-9037-4AAC-AE30-6646291B8703}" destId="{517E8F4D-81F1-49F6-8BE5-F07ADD800064}" srcOrd="1" destOrd="0" parTransId="{AA19BEC7-95A2-4321-B60D-EED48583EF4D}" sibTransId="{546557F2-BB8F-4D4E-9F35-9992C6429D39}"/>
    <dgm:cxn modelId="{4D8BC381-CE60-4A3B-9139-220F9A379DCF}" srcId="{517E8F4D-81F1-49F6-8BE5-F07ADD800064}" destId="{BB958619-F82B-4517-9789-0B70595D47B2}" srcOrd="1" destOrd="0" parTransId="{20CAA915-6E0F-4D78-9853-140D1888D1AB}" sibTransId="{652938E3-8A8A-47DB-A2CF-F5A1C5CA0C7C}"/>
    <dgm:cxn modelId="{AB2E558E-1A75-41E6-AA8D-94FBF94628C1}" srcId="{EAA27128-DD89-45CB-970A-B1CBA22AC284}" destId="{2FAE020A-995C-4554-BFA3-CF331EF8AEF7}" srcOrd="0" destOrd="0" parTransId="{55C55D18-303C-4ABE-B490-774D1CCEF5BB}" sibTransId="{4C4D393A-7352-4DDD-ABD7-AD1AEE2CFCE8}"/>
    <dgm:cxn modelId="{91E1C190-93CE-4C24-8537-B5F2B35A7B91}" type="presOf" srcId="{2B78D6AC-C6DB-4B89-9389-CB7A01E78F04}" destId="{6A7EE099-8728-44CE-BF81-D88F646588A6}" srcOrd="0" destOrd="0" presId="urn:microsoft.com/office/officeart/2005/8/layout/chevron2"/>
    <dgm:cxn modelId="{83A3BB94-07FF-482A-8CA3-AB8A861F313D}" type="presOf" srcId="{E1139A57-0639-4B55-A900-152D755E4495}" destId="{B7CC4883-B43D-46FA-AAA1-BA672FC7F55A}" srcOrd="0" destOrd="0" presId="urn:microsoft.com/office/officeart/2005/8/layout/chevron2"/>
    <dgm:cxn modelId="{FB228DA3-B91D-49CA-96D0-1FE872469C90}" srcId="{8AE453AD-70B3-41AA-948B-1EDECAAE4FFD}" destId="{2B78D6AC-C6DB-4B89-9389-CB7A01E78F04}" srcOrd="0" destOrd="0" parTransId="{D39AA762-DB8E-4A95-9B6B-3961B995BFB1}" sibTransId="{4DC996D5-4983-46AD-B077-F262E531CADF}"/>
    <dgm:cxn modelId="{13C87DAD-B8DA-42DE-8C7A-9E78C843586A}" type="presOf" srcId="{EC486DAA-9037-4AAC-AE30-6646291B8703}" destId="{E1E05146-01A6-45A3-8157-349B2DF6E152}" srcOrd="0" destOrd="0" presId="urn:microsoft.com/office/officeart/2005/8/layout/chevron2"/>
    <dgm:cxn modelId="{73F088B1-AA1D-4BDB-AB37-51C3B5291DDF}" type="presOf" srcId="{2FAE020A-995C-4554-BFA3-CF331EF8AEF7}" destId="{5657D5E0-7443-40D0-9218-6B5E1250CCD7}" srcOrd="0" destOrd="0" presId="urn:microsoft.com/office/officeart/2005/8/layout/chevron2"/>
    <dgm:cxn modelId="{DCB6B3BC-2C2B-4EF0-9D1E-D1D83DCCBD29}" type="presOf" srcId="{BB958619-F82B-4517-9789-0B70595D47B2}" destId="{B7CC4883-B43D-46FA-AAA1-BA672FC7F55A}" srcOrd="0" destOrd="1" presId="urn:microsoft.com/office/officeart/2005/8/layout/chevron2"/>
    <dgm:cxn modelId="{B84888D0-BE59-4CEF-ADBC-09EB2FCDCCBC}" type="presOf" srcId="{517E8F4D-81F1-49F6-8BE5-F07ADD800064}" destId="{6DC281D1-06CF-4D2A-B1F9-1A43223CE111}" srcOrd="0" destOrd="0" presId="urn:microsoft.com/office/officeart/2005/8/layout/chevron2"/>
    <dgm:cxn modelId="{BF6655D2-C65A-42B1-A1EE-E8010228DB7C}" type="presOf" srcId="{EAA27128-DD89-45CB-970A-B1CBA22AC284}" destId="{08A7A6B3-3DB4-4910-ADBC-780CB8D02A26}" srcOrd="0" destOrd="0" presId="urn:microsoft.com/office/officeart/2005/8/layout/chevron2"/>
    <dgm:cxn modelId="{59FB7ED2-6AFE-40A3-AB80-3CC8B208A4A7}" type="presOf" srcId="{8AE453AD-70B3-41AA-948B-1EDECAAE4FFD}" destId="{32FC6E13-D4B5-47A1-A261-8A87EB289D37}" srcOrd="0" destOrd="0" presId="urn:microsoft.com/office/officeart/2005/8/layout/chevron2"/>
    <dgm:cxn modelId="{039602F9-85FC-43EF-B46B-9FE8E59D3253}" srcId="{517E8F4D-81F1-49F6-8BE5-F07ADD800064}" destId="{E1139A57-0639-4B55-A900-152D755E4495}" srcOrd="0" destOrd="0" parTransId="{A36175DC-3673-45CE-92E9-66346E092677}" sibTransId="{52CFF57F-205C-4F4F-B677-383B430352F1}"/>
    <dgm:cxn modelId="{751EF118-4B24-4179-AC18-AA30E8A8D904}" type="presParOf" srcId="{E1E05146-01A6-45A3-8157-349B2DF6E152}" destId="{DEE86AF2-12C3-488A-80F0-41CB87440FA5}" srcOrd="0" destOrd="0" presId="urn:microsoft.com/office/officeart/2005/8/layout/chevron2"/>
    <dgm:cxn modelId="{9D9BF3EB-469A-4439-A4E4-D4CC4036714E}" type="presParOf" srcId="{DEE86AF2-12C3-488A-80F0-41CB87440FA5}" destId="{32FC6E13-D4B5-47A1-A261-8A87EB289D37}" srcOrd="0" destOrd="0" presId="urn:microsoft.com/office/officeart/2005/8/layout/chevron2"/>
    <dgm:cxn modelId="{F300DC5B-8064-44E1-8222-1A50F493CA2C}" type="presParOf" srcId="{DEE86AF2-12C3-488A-80F0-41CB87440FA5}" destId="{6A7EE099-8728-44CE-BF81-D88F646588A6}" srcOrd="1" destOrd="0" presId="urn:microsoft.com/office/officeart/2005/8/layout/chevron2"/>
    <dgm:cxn modelId="{318B49DD-47E8-4B5C-BEC4-C6D6B986CFE2}" type="presParOf" srcId="{E1E05146-01A6-45A3-8157-349B2DF6E152}" destId="{0AC72829-B3EC-4840-988E-FBD7464D5DFE}" srcOrd="1" destOrd="0" presId="urn:microsoft.com/office/officeart/2005/8/layout/chevron2"/>
    <dgm:cxn modelId="{124B2CC1-F82E-4987-BC4A-3AF1426B7A63}" type="presParOf" srcId="{E1E05146-01A6-45A3-8157-349B2DF6E152}" destId="{5FDF6EB2-638F-4528-932C-3015064A6A18}" srcOrd="2" destOrd="0" presId="urn:microsoft.com/office/officeart/2005/8/layout/chevron2"/>
    <dgm:cxn modelId="{AB84A0D6-77D5-44C3-ABFB-0632F66AE86F}" type="presParOf" srcId="{5FDF6EB2-638F-4528-932C-3015064A6A18}" destId="{6DC281D1-06CF-4D2A-B1F9-1A43223CE111}" srcOrd="0" destOrd="0" presId="urn:microsoft.com/office/officeart/2005/8/layout/chevron2"/>
    <dgm:cxn modelId="{8352E3FC-2B65-4352-8E20-28D0BA1DE05A}" type="presParOf" srcId="{5FDF6EB2-638F-4528-932C-3015064A6A18}" destId="{B7CC4883-B43D-46FA-AAA1-BA672FC7F55A}" srcOrd="1" destOrd="0" presId="urn:microsoft.com/office/officeart/2005/8/layout/chevron2"/>
    <dgm:cxn modelId="{9577A6EF-B1FF-430A-8255-E284EBCD8E68}" type="presParOf" srcId="{E1E05146-01A6-45A3-8157-349B2DF6E152}" destId="{37A237DD-C3D3-4C45-8878-C75A8BF84EDB}" srcOrd="3" destOrd="0" presId="urn:microsoft.com/office/officeart/2005/8/layout/chevron2"/>
    <dgm:cxn modelId="{2001AF62-8D58-4264-B9C9-6AD890491AE1}" type="presParOf" srcId="{E1E05146-01A6-45A3-8157-349B2DF6E152}" destId="{6F1A592D-5C29-4324-BEAC-7425A01A8BB4}" srcOrd="4" destOrd="0" presId="urn:microsoft.com/office/officeart/2005/8/layout/chevron2"/>
    <dgm:cxn modelId="{304D76B1-949A-4A35-B97A-F39F1F0D429F}" type="presParOf" srcId="{6F1A592D-5C29-4324-BEAC-7425A01A8BB4}" destId="{08A7A6B3-3DB4-4910-ADBC-780CB8D02A26}" srcOrd="0" destOrd="0" presId="urn:microsoft.com/office/officeart/2005/8/layout/chevron2"/>
    <dgm:cxn modelId="{0333020D-A167-4C60-A2D7-F1474BB552FE}" type="presParOf" srcId="{6F1A592D-5C29-4324-BEAC-7425A01A8BB4}" destId="{5657D5E0-7443-40D0-9218-6B5E1250CCD7}"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D6E0-F842-4AE1-A1A8-D318C3FD62D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77A3C91-35AC-45A4-8441-29D3819AB4DB}">
      <dgm:prSet phldrT="[Text]"/>
      <dgm:spPr/>
      <dgm:t>
        <a:bodyPr/>
        <a:lstStyle/>
        <a:p>
          <a:r>
            <a:rPr lang="en-GB"/>
            <a:t>Stage 2</a:t>
          </a:r>
        </a:p>
      </dgm:t>
    </dgm:pt>
    <dgm:pt modelId="{BB445C95-3DA9-4870-94FF-86C0CECBC7C8}" type="parTrans" cxnId="{0ABC7D82-1FE8-401D-A481-9C27AA8472D3}">
      <dgm:prSet/>
      <dgm:spPr/>
      <dgm:t>
        <a:bodyPr/>
        <a:lstStyle/>
        <a:p>
          <a:endParaRPr lang="en-GB"/>
        </a:p>
      </dgm:t>
    </dgm:pt>
    <dgm:pt modelId="{C5A21F80-E7C6-4E05-B9B0-CC95A6C93AB9}" type="sibTrans" cxnId="{0ABC7D82-1FE8-401D-A481-9C27AA8472D3}">
      <dgm:prSet/>
      <dgm:spPr/>
      <dgm:t>
        <a:bodyPr/>
        <a:lstStyle/>
        <a:p>
          <a:endParaRPr lang="en-GB"/>
        </a:p>
      </dgm:t>
    </dgm:pt>
    <dgm:pt modelId="{30931A68-3CF2-4D71-81E6-4501BF6189B5}">
      <dgm:prSet phldrT="[Text]"/>
      <dgm:spPr/>
      <dgm:t>
        <a:bodyPr/>
        <a:lstStyle/>
        <a:p>
          <a:r>
            <a:rPr lang="en-GB"/>
            <a:t>Complainant escalates concern to Headteacher/Chair of governors</a:t>
          </a:r>
        </a:p>
      </dgm:t>
    </dgm:pt>
    <dgm:pt modelId="{A72D2DDE-9CD2-4FE1-B505-7D42D42429C3}" type="parTrans" cxnId="{5B5BD800-F608-4FC4-A045-4A7C3B54D2BD}">
      <dgm:prSet/>
      <dgm:spPr/>
      <dgm:t>
        <a:bodyPr/>
        <a:lstStyle/>
        <a:p>
          <a:endParaRPr lang="en-GB"/>
        </a:p>
      </dgm:t>
    </dgm:pt>
    <dgm:pt modelId="{145DFCF7-4CB8-41C5-85E0-55121152793D}" type="sibTrans" cxnId="{5B5BD800-F608-4FC4-A045-4A7C3B54D2BD}">
      <dgm:prSet/>
      <dgm:spPr/>
      <dgm:t>
        <a:bodyPr/>
        <a:lstStyle/>
        <a:p>
          <a:endParaRPr lang="en-GB"/>
        </a:p>
      </dgm:t>
    </dgm:pt>
    <dgm:pt modelId="{57FF6347-D727-40B1-8FE5-9AA2684BD442}">
      <dgm:prSet phldrT="[Text]"/>
      <dgm:spPr/>
      <dgm:t>
        <a:bodyPr/>
        <a:lstStyle/>
        <a:p>
          <a:r>
            <a:rPr lang="en-GB"/>
            <a:t>Acknowledgement sent with </a:t>
          </a:r>
          <a:r>
            <a:rPr lang="en-GB" b="1" u="sng"/>
            <a:t>3 working days</a:t>
          </a:r>
        </a:p>
      </dgm:t>
    </dgm:pt>
    <dgm:pt modelId="{D8D46AB0-7040-4B55-AAC6-44217E53E934}" type="parTrans" cxnId="{DA927D39-F021-454E-8A8A-501781583F74}">
      <dgm:prSet/>
      <dgm:spPr/>
      <dgm:t>
        <a:bodyPr/>
        <a:lstStyle/>
        <a:p>
          <a:endParaRPr lang="en-GB"/>
        </a:p>
      </dgm:t>
    </dgm:pt>
    <dgm:pt modelId="{23821C7E-7BC8-4553-9B96-11FA5B73FEA6}" type="sibTrans" cxnId="{DA927D39-F021-454E-8A8A-501781583F74}">
      <dgm:prSet/>
      <dgm:spPr/>
      <dgm:t>
        <a:bodyPr/>
        <a:lstStyle/>
        <a:p>
          <a:endParaRPr lang="en-GB"/>
        </a:p>
      </dgm:t>
    </dgm:pt>
    <dgm:pt modelId="{BE67C870-9EFC-4EDB-AC25-6CFC5668D336}">
      <dgm:prSet phldrT="[Text]"/>
      <dgm:spPr/>
      <dgm:t>
        <a:bodyPr/>
        <a:lstStyle/>
        <a:p>
          <a:r>
            <a:rPr lang="en-GB"/>
            <a:t>investigate</a:t>
          </a:r>
        </a:p>
      </dgm:t>
    </dgm:pt>
    <dgm:pt modelId="{941742D5-69B6-4D97-AF92-8097B24B9D6C}" type="parTrans" cxnId="{89B5D50A-65B1-4F11-836D-AED651CDFF4A}">
      <dgm:prSet/>
      <dgm:spPr/>
      <dgm:t>
        <a:bodyPr/>
        <a:lstStyle/>
        <a:p>
          <a:endParaRPr lang="en-GB"/>
        </a:p>
      </dgm:t>
    </dgm:pt>
    <dgm:pt modelId="{98260F07-606C-432E-89DB-644CE0BDDB67}" type="sibTrans" cxnId="{89B5D50A-65B1-4F11-836D-AED651CDFF4A}">
      <dgm:prSet/>
      <dgm:spPr/>
      <dgm:t>
        <a:bodyPr/>
        <a:lstStyle/>
        <a:p>
          <a:endParaRPr lang="en-GB"/>
        </a:p>
      </dgm:t>
    </dgm:pt>
    <dgm:pt modelId="{7253638B-E533-4166-9A90-C94CEB1FBC53}">
      <dgm:prSet phldrT="[Text]"/>
      <dgm:spPr/>
      <dgm:t>
        <a:bodyPr/>
        <a:lstStyle/>
        <a:p>
          <a:r>
            <a:rPr lang="en-GB"/>
            <a:t>Headteacher/chair arranges or delegates investigation</a:t>
          </a:r>
        </a:p>
      </dgm:t>
    </dgm:pt>
    <dgm:pt modelId="{38445318-E1D7-41E5-AB78-B09D1FD5D688}" type="parTrans" cxnId="{CC9C32EF-D079-40C3-9C57-17EB6746591A}">
      <dgm:prSet/>
      <dgm:spPr/>
      <dgm:t>
        <a:bodyPr/>
        <a:lstStyle/>
        <a:p>
          <a:endParaRPr lang="en-GB"/>
        </a:p>
      </dgm:t>
    </dgm:pt>
    <dgm:pt modelId="{A679634E-7621-40BE-9DBF-A623656B5066}" type="sibTrans" cxnId="{CC9C32EF-D079-40C3-9C57-17EB6746591A}">
      <dgm:prSet/>
      <dgm:spPr/>
      <dgm:t>
        <a:bodyPr/>
        <a:lstStyle/>
        <a:p>
          <a:endParaRPr lang="en-GB"/>
        </a:p>
      </dgm:t>
    </dgm:pt>
    <dgm:pt modelId="{84CCABE6-946D-4089-85F8-B0D37DB62501}">
      <dgm:prSet phldrT="[Text]"/>
      <dgm:spPr/>
      <dgm:t>
        <a:bodyPr/>
        <a:lstStyle/>
        <a:p>
          <a:r>
            <a:rPr lang="en-GB"/>
            <a:t>respond</a:t>
          </a:r>
        </a:p>
      </dgm:t>
    </dgm:pt>
    <dgm:pt modelId="{9024F866-4D83-447E-89A4-48EAA84B4CB7}" type="parTrans" cxnId="{02091A4B-7BEE-4A8D-B17F-5221158F3393}">
      <dgm:prSet/>
      <dgm:spPr/>
      <dgm:t>
        <a:bodyPr/>
        <a:lstStyle/>
        <a:p>
          <a:endParaRPr lang="en-GB"/>
        </a:p>
      </dgm:t>
    </dgm:pt>
    <dgm:pt modelId="{A10A8808-3493-4C4E-B734-E293850BC202}" type="sibTrans" cxnId="{02091A4B-7BEE-4A8D-B17F-5221158F3393}">
      <dgm:prSet/>
      <dgm:spPr/>
      <dgm:t>
        <a:bodyPr/>
        <a:lstStyle/>
        <a:p>
          <a:endParaRPr lang="en-GB"/>
        </a:p>
      </dgm:t>
    </dgm:pt>
    <dgm:pt modelId="{BE89CD46-DE16-4035-8E26-64AF0A30C1FF}">
      <dgm:prSet phldrT="[Text]"/>
      <dgm:spPr/>
      <dgm:t>
        <a:bodyPr/>
        <a:lstStyle/>
        <a:p>
          <a:r>
            <a:rPr lang="en-GB"/>
            <a:t>Headteacher/chair reviews investigation report</a:t>
          </a:r>
        </a:p>
      </dgm:t>
    </dgm:pt>
    <dgm:pt modelId="{C3305075-4754-4F9B-AA9B-1DD6BD766CF3}" type="parTrans" cxnId="{7B4E47BB-6A42-4F49-8040-75D630E03063}">
      <dgm:prSet/>
      <dgm:spPr/>
      <dgm:t>
        <a:bodyPr/>
        <a:lstStyle/>
        <a:p>
          <a:endParaRPr lang="en-GB"/>
        </a:p>
      </dgm:t>
    </dgm:pt>
    <dgm:pt modelId="{49D6308A-07CE-48E2-BAE8-9576E3E39AD1}" type="sibTrans" cxnId="{7B4E47BB-6A42-4F49-8040-75D630E03063}">
      <dgm:prSet/>
      <dgm:spPr/>
      <dgm:t>
        <a:bodyPr/>
        <a:lstStyle/>
        <a:p>
          <a:endParaRPr lang="en-GB"/>
        </a:p>
      </dgm:t>
    </dgm:pt>
    <dgm:pt modelId="{CFCCA326-5633-4BCC-A6C0-65C8EFFF9311}">
      <dgm:prSet phldrT="[Text]"/>
      <dgm:spPr/>
      <dgm:t>
        <a:bodyPr/>
        <a:lstStyle/>
        <a:p>
          <a:r>
            <a:rPr lang="en-GB"/>
            <a:t>Headteacher/chair compiles written lresponse within </a:t>
          </a:r>
          <a:r>
            <a:rPr lang="en-GB" b="1" u="sng"/>
            <a:t>30 working days of receipt of complaint</a:t>
          </a:r>
        </a:p>
      </dgm:t>
    </dgm:pt>
    <dgm:pt modelId="{9CEF91A7-C0DB-4F29-9051-11DC866A6733}" type="parTrans" cxnId="{262F4735-8C91-4CCF-81E2-86D118E7A01B}">
      <dgm:prSet/>
      <dgm:spPr/>
      <dgm:t>
        <a:bodyPr/>
        <a:lstStyle/>
        <a:p>
          <a:endParaRPr lang="en-GB"/>
        </a:p>
      </dgm:t>
    </dgm:pt>
    <dgm:pt modelId="{D7A73AD5-3442-4A86-A5A8-331BB037C796}" type="sibTrans" cxnId="{262F4735-8C91-4CCF-81E2-86D118E7A01B}">
      <dgm:prSet/>
      <dgm:spPr/>
      <dgm:t>
        <a:bodyPr/>
        <a:lstStyle/>
        <a:p>
          <a:endParaRPr lang="en-GB"/>
        </a:p>
      </dgm:t>
    </dgm:pt>
    <dgm:pt modelId="{06E4BE2D-88F5-43FE-AF06-0DD9D43C76BF}">
      <dgm:prSet phldrT="[Text]"/>
      <dgm:spPr/>
      <dgm:t>
        <a:bodyPr/>
        <a:lstStyle/>
        <a:p>
          <a:r>
            <a:rPr lang="en-GB"/>
            <a:t>Headteacher/chair reviews evidence </a:t>
          </a:r>
        </a:p>
      </dgm:t>
    </dgm:pt>
    <dgm:pt modelId="{A9099296-C216-44F8-A3B2-298CD4AE9F06}" type="parTrans" cxnId="{C06D0781-8F8E-45C7-9455-1B936318F619}">
      <dgm:prSet/>
      <dgm:spPr/>
      <dgm:t>
        <a:bodyPr/>
        <a:lstStyle/>
        <a:p>
          <a:endParaRPr lang="en-GB"/>
        </a:p>
      </dgm:t>
    </dgm:pt>
    <dgm:pt modelId="{9DEA0CB7-EF29-4644-BF85-3E13D887A149}" type="sibTrans" cxnId="{C06D0781-8F8E-45C7-9455-1B936318F619}">
      <dgm:prSet/>
      <dgm:spPr/>
      <dgm:t>
        <a:bodyPr/>
        <a:lstStyle/>
        <a:p>
          <a:endParaRPr lang="en-GB"/>
        </a:p>
      </dgm:t>
    </dgm:pt>
    <dgm:pt modelId="{8EF3E133-AB44-4884-B35B-283B7CD4B5E1}">
      <dgm:prSet phldrT="[Text]"/>
      <dgm:spPr/>
      <dgm:t>
        <a:bodyPr/>
        <a:lstStyle/>
        <a:p>
          <a:r>
            <a:rPr lang="en-GB"/>
            <a:t>Headteacher/chair keeps complainant informed</a:t>
          </a:r>
        </a:p>
      </dgm:t>
    </dgm:pt>
    <dgm:pt modelId="{15D6045C-5F0B-4908-A2CB-D18907709770}" type="parTrans" cxnId="{033DBF87-F19D-404E-A567-27CBE2883697}">
      <dgm:prSet/>
      <dgm:spPr/>
      <dgm:t>
        <a:bodyPr/>
        <a:lstStyle/>
        <a:p>
          <a:endParaRPr lang="en-GB"/>
        </a:p>
      </dgm:t>
    </dgm:pt>
    <dgm:pt modelId="{BD8CB811-9458-48EF-B127-C912DA8BC1DE}" type="sibTrans" cxnId="{033DBF87-F19D-404E-A567-27CBE2883697}">
      <dgm:prSet/>
      <dgm:spPr/>
      <dgm:t>
        <a:bodyPr/>
        <a:lstStyle/>
        <a:p>
          <a:endParaRPr lang="en-GB"/>
        </a:p>
      </dgm:t>
    </dgm:pt>
    <dgm:pt modelId="{0E3FAD34-BB64-4248-84CF-431A8869CC56}">
      <dgm:prSet/>
      <dgm:spPr/>
      <dgm:t>
        <a:bodyPr/>
        <a:lstStyle/>
        <a:p>
          <a:r>
            <a:rPr lang="en-GB"/>
            <a:t>appeal</a:t>
          </a:r>
        </a:p>
      </dgm:t>
    </dgm:pt>
    <dgm:pt modelId="{1E52EDC8-EF1E-4287-9D39-DB3DB0F82D71}" type="parTrans" cxnId="{064774D5-0799-41BB-BCC6-4140ECA70731}">
      <dgm:prSet/>
      <dgm:spPr/>
      <dgm:t>
        <a:bodyPr/>
        <a:lstStyle/>
        <a:p>
          <a:endParaRPr lang="en-GB"/>
        </a:p>
      </dgm:t>
    </dgm:pt>
    <dgm:pt modelId="{1C1B7943-D5AE-4BC0-AF34-CF6B29577416}" type="sibTrans" cxnId="{064774D5-0799-41BB-BCC6-4140ECA70731}">
      <dgm:prSet/>
      <dgm:spPr/>
      <dgm:t>
        <a:bodyPr/>
        <a:lstStyle/>
        <a:p>
          <a:endParaRPr lang="en-GB"/>
        </a:p>
      </dgm:t>
    </dgm:pt>
    <dgm:pt modelId="{ED6B2E93-8305-4593-BFD7-79A83A6F9704}">
      <dgm:prSet/>
      <dgm:spPr/>
      <dgm:t>
        <a:bodyPr/>
        <a:lstStyle/>
        <a:p>
          <a:r>
            <a:rPr lang="en-GB"/>
            <a:t>Complainant may appeal the outcome within </a:t>
          </a:r>
          <a:r>
            <a:rPr lang="en-GB" b="1" u="sng"/>
            <a:t>15 working days </a:t>
          </a:r>
          <a:r>
            <a:rPr lang="en-GB"/>
            <a:t>of receipt of letter of outcome</a:t>
          </a:r>
        </a:p>
      </dgm:t>
    </dgm:pt>
    <dgm:pt modelId="{823922CB-D5E3-4BB8-A55A-4E2718415A62}" type="parTrans" cxnId="{FCFA2716-7721-470B-AFED-8BA4220D4ECC}">
      <dgm:prSet/>
      <dgm:spPr/>
      <dgm:t>
        <a:bodyPr/>
        <a:lstStyle/>
        <a:p>
          <a:endParaRPr lang="en-GB"/>
        </a:p>
      </dgm:t>
    </dgm:pt>
    <dgm:pt modelId="{F61C3B6D-33F9-4C84-BB33-3A546ED2CC90}" type="sibTrans" cxnId="{FCFA2716-7721-470B-AFED-8BA4220D4ECC}">
      <dgm:prSet/>
      <dgm:spPr/>
      <dgm:t>
        <a:bodyPr/>
        <a:lstStyle/>
        <a:p>
          <a:endParaRPr lang="en-GB"/>
        </a:p>
      </dgm:t>
    </dgm:pt>
    <dgm:pt modelId="{1E2F4BF2-0177-4E3B-9294-FB54F4D71C46}" type="pres">
      <dgm:prSet presAssocID="{02BCD6E0-F842-4AE1-A1A8-D318C3FD62DE}" presName="linearFlow" presStyleCnt="0">
        <dgm:presLayoutVars>
          <dgm:dir/>
          <dgm:animLvl val="lvl"/>
          <dgm:resizeHandles val="exact"/>
        </dgm:presLayoutVars>
      </dgm:prSet>
      <dgm:spPr/>
    </dgm:pt>
    <dgm:pt modelId="{EBC1FDC6-4716-4594-92C3-3546E64E35B7}" type="pres">
      <dgm:prSet presAssocID="{A77A3C91-35AC-45A4-8441-29D3819AB4DB}" presName="composite" presStyleCnt="0"/>
      <dgm:spPr/>
    </dgm:pt>
    <dgm:pt modelId="{051963BC-0A6B-4152-8758-22746E1E8E9C}" type="pres">
      <dgm:prSet presAssocID="{A77A3C91-35AC-45A4-8441-29D3819AB4DB}" presName="parentText" presStyleLbl="alignNode1" presStyleIdx="0" presStyleCnt="4">
        <dgm:presLayoutVars>
          <dgm:chMax val="1"/>
          <dgm:bulletEnabled val="1"/>
        </dgm:presLayoutVars>
      </dgm:prSet>
      <dgm:spPr/>
    </dgm:pt>
    <dgm:pt modelId="{B70E09D6-E4C6-4EF0-96DB-50F8CC3DA3E4}" type="pres">
      <dgm:prSet presAssocID="{A77A3C91-35AC-45A4-8441-29D3819AB4DB}" presName="descendantText" presStyleLbl="alignAcc1" presStyleIdx="0" presStyleCnt="4">
        <dgm:presLayoutVars>
          <dgm:bulletEnabled val="1"/>
        </dgm:presLayoutVars>
      </dgm:prSet>
      <dgm:spPr/>
    </dgm:pt>
    <dgm:pt modelId="{BAB2D2C8-FB10-47A3-B24F-FF5B7CA00BA9}" type="pres">
      <dgm:prSet presAssocID="{C5A21F80-E7C6-4E05-B9B0-CC95A6C93AB9}" presName="sp" presStyleCnt="0"/>
      <dgm:spPr/>
    </dgm:pt>
    <dgm:pt modelId="{6D61CC63-05B2-4FA5-900D-AAB87A1A5FBC}" type="pres">
      <dgm:prSet presAssocID="{BE67C870-9EFC-4EDB-AC25-6CFC5668D336}" presName="composite" presStyleCnt="0"/>
      <dgm:spPr/>
    </dgm:pt>
    <dgm:pt modelId="{8544A085-9C3E-4F50-A17D-29FD1719AAA0}" type="pres">
      <dgm:prSet presAssocID="{BE67C870-9EFC-4EDB-AC25-6CFC5668D336}" presName="parentText" presStyleLbl="alignNode1" presStyleIdx="1" presStyleCnt="4">
        <dgm:presLayoutVars>
          <dgm:chMax val="1"/>
          <dgm:bulletEnabled val="1"/>
        </dgm:presLayoutVars>
      </dgm:prSet>
      <dgm:spPr/>
    </dgm:pt>
    <dgm:pt modelId="{64D4FCE2-B35A-44C6-93FD-304DEB12EF8B}" type="pres">
      <dgm:prSet presAssocID="{BE67C870-9EFC-4EDB-AC25-6CFC5668D336}" presName="descendantText" presStyleLbl="alignAcc1" presStyleIdx="1" presStyleCnt="4">
        <dgm:presLayoutVars>
          <dgm:bulletEnabled val="1"/>
        </dgm:presLayoutVars>
      </dgm:prSet>
      <dgm:spPr/>
    </dgm:pt>
    <dgm:pt modelId="{88B4C7D6-0D5A-41D8-944F-F3433CB102DE}" type="pres">
      <dgm:prSet presAssocID="{98260F07-606C-432E-89DB-644CE0BDDB67}" presName="sp" presStyleCnt="0"/>
      <dgm:spPr/>
    </dgm:pt>
    <dgm:pt modelId="{D6A8E7E8-4112-4820-9664-2091C8C2876D}" type="pres">
      <dgm:prSet presAssocID="{84CCABE6-946D-4089-85F8-B0D37DB62501}" presName="composite" presStyleCnt="0"/>
      <dgm:spPr/>
    </dgm:pt>
    <dgm:pt modelId="{A824163D-F5CA-4F3F-BC34-13909B8A19F6}" type="pres">
      <dgm:prSet presAssocID="{84CCABE6-946D-4089-85F8-B0D37DB62501}" presName="parentText" presStyleLbl="alignNode1" presStyleIdx="2" presStyleCnt="4">
        <dgm:presLayoutVars>
          <dgm:chMax val="1"/>
          <dgm:bulletEnabled val="1"/>
        </dgm:presLayoutVars>
      </dgm:prSet>
      <dgm:spPr/>
    </dgm:pt>
    <dgm:pt modelId="{5B1F8D39-9E0C-4FA8-8E6A-F17132DBD935}" type="pres">
      <dgm:prSet presAssocID="{84CCABE6-946D-4089-85F8-B0D37DB62501}" presName="descendantText" presStyleLbl="alignAcc1" presStyleIdx="2" presStyleCnt="4">
        <dgm:presLayoutVars>
          <dgm:bulletEnabled val="1"/>
        </dgm:presLayoutVars>
      </dgm:prSet>
      <dgm:spPr/>
    </dgm:pt>
    <dgm:pt modelId="{823F1CC5-8BFF-46AA-AA2E-93C8D7168F83}" type="pres">
      <dgm:prSet presAssocID="{A10A8808-3493-4C4E-B734-E293850BC202}" presName="sp" presStyleCnt="0"/>
      <dgm:spPr/>
    </dgm:pt>
    <dgm:pt modelId="{C9D34F9A-2202-45A6-9CE1-5FDC89B53FBF}" type="pres">
      <dgm:prSet presAssocID="{0E3FAD34-BB64-4248-84CF-431A8869CC56}" presName="composite" presStyleCnt="0"/>
      <dgm:spPr/>
    </dgm:pt>
    <dgm:pt modelId="{6B1751A5-9D72-4F82-88DF-657ACBB3EE7F}" type="pres">
      <dgm:prSet presAssocID="{0E3FAD34-BB64-4248-84CF-431A8869CC56}" presName="parentText" presStyleLbl="alignNode1" presStyleIdx="3" presStyleCnt="4">
        <dgm:presLayoutVars>
          <dgm:chMax val="1"/>
          <dgm:bulletEnabled val="1"/>
        </dgm:presLayoutVars>
      </dgm:prSet>
      <dgm:spPr/>
    </dgm:pt>
    <dgm:pt modelId="{8704FFC1-3070-4E42-AB01-00B02D686C06}" type="pres">
      <dgm:prSet presAssocID="{0E3FAD34-BB64-4248-84CF-431A8869CC56}" presName="descendantText" presStyleLbl="alignAcc1" presStyleIdx="3" presStyleCnt="4">
        <dgm:presLayoutVars>
          <dgm:bulletEnabled val="1"/>
        </dgm:presLayoutVars>
      </dgm:prSet>
      <dgm:spPr/>
    </dgm:pt>
  </dgm:ptLst>
  <dgm:cxnLst>
    <dgm:cxn modelId="{5B5BD800-F608-4FC4-A045-4A7C3B54D2BD}" srcId="{A77A3C91-35AC-45A4-8441-29D3819AB4DB}" destId="{30931A68-3CF2-4D71-81E6-4501BF6189B5}" srcOrd="0" destOrd="0" parTransId="{A72D2DDE-9CD2-4FE1-B505-7D42D42429C3}" sibTransId="{145DFCF7-4CB8-41C5-85E0-55121152793D}"/>
    <dgm:cxn modelId="{89B5D50A-65B1-4F11-836D-AED651CDFF4A}" srcId="{02BCD6E0-F842-4AE1-A1A8-D318C3FD62DE}" destId="{BE67C870-9EFC-4EDB-AC25-6CFC5668D336}" srcOrd="1" destOrd="0" parTransId="{941742D5-69B6-4D97-AF92-8097B24B9D6C}" sibTransId="{98260F07-606C-432E-89DB-644CE0BDDB67}"/>
    <dgm:cxn modelId="{FCFA2716-7721-470B-AFED-8BA4220D4ECC}" srcId="{0E3FAD34-BB64-4248-84CF-431A8869CC56}" destId="{ED6B2E93-8305-4593-BFD7-79A83A6F9704}" srcOrd="0" destOrd="0" parTransId="{823922CB-D5E3-4BB8-A55A-4E2718415A62}" sibTransId="{F61C3B6D-33F9-4C84-BB33-3A546ED2CC90}"/>
    <dgm:cxn modelId="{62802831-83E4-4335-8BB9-6BD9927B156C}" type="presOf" srcId="{30931A68-3CF2-4D71-81E6-4501BF6189B5}" destId="{B70E09D6-E4C6-4EF0-96DB-50F8CC3DA3E4}" srcOrd="0" destOrd="0" presId="urn:microsoft.com/office/officeart/2005/8/layout/chevron2"/>
    <dgm:cxn modelId="{6D9EDF31-F617-4A47-9AC8-C9C70B4AE9C6}" type="presOf" srcId="{57FF6347-D727-40B1-8FE5-9AA2684BD442}" destId="{B70E09D6-E4C6-4EF0-96DB-50F8CC3DA3E4}" srcOrd="0" destOrd="1" presId="urn:microsoft.com/office/officeart/2005/8/layout/chevron2"/>
    <dgm:cxn modelId="{C13C0533-DA51-448F-A325-B5EBC27BC621}" type="presOf" srcId="{BE89CD46-DE16-4035-8E26-64AF0A30C1FF}" destId="{5B1F8D39-9E0C-4FA8-8E6A-F17132DBD935}" srcOrd="0" destOrd="0" presId="urn:microsoft.com/office/officeart/2005/8/layout/chevron2"/>
    <dgm:cxn modelId="{262F4735-8C91-4CCF-81E2-86D118E7A01B}" srcId="{84CCABE6-946D-4089-85F8-B0D37DB62501}" destId="{CFCCA326-5633-4BCC-A6C0-65C8EFFF9311}" srcOrd="1" destOrd="0" parTransId="{9CEF91A7-C0DB-4F29-9051-11DC866A6733}" sibTransId="{D7A73AD5-3442-4A86-A5A8-331BB037C796}"/>
    <dgm:cxn modelId="{DA927D39-F021-454E-8A8A-501781583F74}" srcId="{A77A3C91-35AC-45A4-8441-29D3819AB4DB}" destId="{57FF6347-D727-40B1-8FE5-9AA2684BD442}" srcOrd="1" destOrd="0" parTransId="{D8D46AB0-7040-4B55-AAC6-44217E53E934}" sibTransId="{23821C7E-7BC8-4553-9B96-11FA5B73FEA6}"/>
    <dgm:cxn modelId="{663AC63A-0CD1-41C1-8B6D-20BC98C63490}" type="presOf" srcId="{A77A3C91-35AC-45A4-8441-29D3819AB4DB}" destId="{051963BC-0A6B-4152-8758-22746E1E8E9C}" srcOrd="0" destOrd="0" presId="urn:microsoft.com/office/officeart/2005/8/layout/chevron2"/>
    <dgm:cxn modelId="{574F2B64-0B79-482E-86CE-C83D8DA2C800}" type="presOf" srcId="{BE67C870-9EFC-4EDB-AC25-6CFC5668D336}" destId="{8544A085-9C3E-4F50-A17D-29FD1719AAA0}" srcOrd="0" destOrd="0" presId="urn:microsoft.com/office/officeart/2005/8/layout/chevron2"/>
    <dgm:cxn modelId="{02091A4B-7BEE-4A8D-B17F-5221158F3393}" srcId="{02BCD6E0-F842-4AE1-A1A8-D318C3FD62DE}" destId="{84CCABE6-946D-4089-85F8-B0D37DB62501}" srcOrd="2" destOrd="0" parTransId="{9024F866-4D83-447E-89A4-48EAA84B4CB7}" sibTransId="{A10A8808-3493-4C4E-B734-E293850BC202}"/>
    <dgm:cxn modelId="{C06D0781-8F8E-45C7-9455-1B936318F619}" srcId="{BE67C870-9EFC-4EDB-AC25-6CFC5668D336}" destId="{06E4BE2D-88F5-43FE-AF06-0DD9D43C76BF}" srcOrd="1" destOrd="0" parTransId="{A9099296-C216-44F8-A3B2-298CD4AE9F06}" sibTransId="{9DEA0CB7-EF29-4644-BF85-3E13D887A149}"/>
    <dgm:cxn modelId="{0ABC7D82-1FE8-401D-A481-9C27AA8472D3}" srcId="{02BCD6E0-F842-4AE1-A1A8-D318C3FD62DE}" destId="{A77A3C91-35AC-45A4-8441-29D3819AB4DB}" srcOrd="0" destOrd="0" parTransId="{BB445C95-3DA9-4870-94FF-86C0CECBC7C8}" sibTransId="{C5A21F80-E7C6-4E05-B9B0-CC95A6C93AB9}"/>
    <dgm:cxn modelId="{033DBF87-F19D-404E-A567-27CBE2883697}" srcId="{BE67C870-9EFC-4EDB-AC25-6CFC5668D336}" destId="{8EF3E133-AB44-4884-B35B-283B7CD4B5E1}" srcOrd="2" destOrd="0" parTransId="{15D6045C-5F0B-4908-A2CB-D18907709770}" sibTransId="{BD8CB811-9458-48EF-B127-C912DA8BC1DE}"/>
    <dgm:cxn modelId="{F40BDEAD-25BF-42D1-A161-C99DFAE1D250}" type="presOf" srcId="{8EF3E133-AB44-4884-B35B-283B7CD4B5E1}" destId="{64D4FCE2-B35A-44C6-93FD-304DEB12EF8B}" srcOrd="0" destOrd="2" presId="urn:microsoft.com/office/officeart/2005/8/layout/chevron2"/>
    <dgm:cxn modelId="{D9B8D4B0-9595-44E7-88A9-7867485AA4B3}" type="presOf" srcId="{06E4BE2D-88F5-43FE-AF06-0DD9D43C76BF}" destId="{64D4FCE2-B35A-44C6-93FD-304DEB12EF8B}" srcOrd="0" destOrd="1" presId="urn:microsoft.com/office/officeart/2005/8/layout/chevron2"/>
    <dgm:cxn modelId="{7B4E47BB-6A42-4F49-8040-75D630E03063}" srcId="{84CCABE6-946D-4089-85F8-B0D37DB62501}" destId="{BE89CD46-DE16-4035-8E26-64AF0A30C1FF}" srcOrd="0" destOrd="0" parTransId="{C3305075-4754-4F9B-AA9B-1DD6BD766CF3}" sibTransId="{49D6308A-07CE-48E2-BAE8-9576E3E39AD1}"/>
    <dgm:cxn modelId="{B6ABB2C1-FC79-4B77-9C3F-15193A70F7AB}" type="presOf" srcId="{CFCCA326-5633-4BCC-A6C0-65C8EFFF9311}" destId="{5B1F8D39-9E0C-4FA8-8E6A-F17132DBD935}" srcOrd="0" destOrd="1" presId="urn:microsoft.com/office/officeart/2005/8/layout/chevron2"/>
    <dgm:cxn modelId="{49C77ED3-B7E2-41AD-B2E9-9040323D5C11}" type="presOf" srcId="{0E3FAD34-BB64-4248-84CF-431A8869CC56}" destId="{6B1751A5-9D72-4F82-88DF-657ACBB3EE7F}" srcOrd="0" destOrd="0" presId="urn:microsoft.com/office/officeart/2005/8/layout/chevron2"/>
    <dgm:cxn modelId="{064774D5-0799-41BB-BCC6-4140ECA70731}" srcId="{02BCD6E0-F842-4AE1-A1A8-D318C3FD62DE}" destId="{0E3FAD34-BB64-4248-84CF-431A8869CC56}" srcOrd="3" destOrd="0" parTransId="{1E52EDC8-EF1E-4287-9D39-DB3DB0F82D71}" sibTransId="{1C1B7943-D5AE-4BC0-AF34-CF6B29577416}"/>
    <dgm:cxn modelId="{FC7B64DF-8408-437F-A3BB-2DB0CC340898}" type="presOf" srcId="{ED6B2E93-8305-4593-BFD7-79A83A6F9704}" destId="{8704FFC1-3070-4E42-AB01-00B02D686C06}" srcOrd="0" destOrd="0" presId="urn:microsoft.com/office/officeart/2005/8/layout/chevron2"/>
    <dgm:cxn modelId="{EB6BCADF-794E-4D50-9F29-A2A890377F37}" type="presOf" srcId="{02BCD6E0-F842-4AE1-A1A8-D318C3FD62DE}" destId="{1E2F4BF2-0177-4E3B-9294-FB54F4D71C46}" srcOrd="0" destOrd="0" presId="urn:microsoft.com/office/officeart/2005/8/layout/chevron2"/>
    <dgm:cxn modelId="{CC9C32EF-D079-40C3-9C57-17EB6746591A}" srcId="{BE67C870-9EFC-4EDB-AC25-6CFC5668D336}" destId="{7253638B-E533-4166-9A90-C94CEB1FBC53}" srcOrd="0" destOrd="0" parTransId="{38445318-E1D7-41E5-AB78-B09D1FD5D688}" sibTransId="{A679634E-7621-40BE-9DBF-A623656B5066}"/>
    <dgm:cxn modelId="{439843F5-93A2-4BC8-94F4-B5DCCD010FF6}" type="presOf" srcId="{7253638B-E533-4166-9A90-C94CEB1FBC53}" destId="{64D4FCE2-B35A-44C6-93FD-304DEB12EF8B}" srcOrd="0" destOrd="0" presId="urn:microsoft.com/office/officeart/2005/8/layout/chevron2"/>
    <dgm:cxn modelId="{32E18CF5-9A1F-4BB9-83C7-8FB9237CECE3}" type="presOf" srcId="{84CCABE6-946D-4089-85F8-B0D37DB62501}" destId="{A824163D-F5CA-4F3F-BC34-13909B8A19F6}" srcOrd="0" destOrd="0" presId="urn:microsoft.com/office/officeart/2005/8/layout/chevron2"/>
    <dgm:cxn modelId="{F4E7A68E-9357-4707-8AC0-DC46A9B86981}" type="presParOf" srcId="{1E2F4BF2-0177-4E3B-9294-FB54F4D71C46}" destId="{EBC1FDC6-4716-4594-92C3-3546E64E35B7}" srcOrd="0" destOrd="0" presId="urn:microsoft.com/office/officeart/2005/8/layout/chevron2"/>
    <dgm:cxn modelId="{6009947B-EC2C-41D5-A1C5-695CCEAEBA11}" type="presParOf" srcId="{EBC1FDC6-4716-4594-92C3-3546E64E35B7}" destId="{051963BC-0A6B-4152-8758-22746E1E8E9C}" srcOrd="0" destOrd="0" presId="urn:microsoft.com/office/officeart/2005/8/layout/chevron2"/>
    <dgm:cxn modelId="{FE8AAC2D-C859-4757-91B7-7B8D29FAF586}" type="presParOf" srcId="{EBC1FDC6-4716-4594-92C3-3546E64E35B7}" destId="{B70E09D6-E4C6-4EF0-96DB-50F8CC3DA3E4}" srcOrd="1" destOrd="0" presId="urn:microsoft.com/office/officeart/2005/8/layout/chevron2"/>
    <dgm:cxn modelId="{E875E6BA-1AC8-4575-99AE-F390B8C621B6}" type="presParOf" srcId="{1E2F4BF2-0177-4E3B-9294-FB54F4D71C46}" destId="{BAB2D2C8-FB10-47A3-B24F-FF5B7CA00BA9}" srcOrd="1" destOrd="0" presId="urn:microsoft.com/office/officeart/2005/8/layout/chevron2"/>
    <dgm:cxn modelId="{2C0A8828-8850-4895-B15F-E8D94FC7BB9B}" type="presParOf" srcId="{1E2F4BF2-0177-4E3B-9294-FB54F4D71C46}" destId="{6D61CC63-05B2-4FA5-900D-AAB87A1A5FBC}" srcOrd="2" destOrd="0" presId="urn:microsoft.com/office/officeart/2005/8/layout/chevron2"/>
    <dgm:cxn modelId="{B73250CF-F29D-445F-81CD-205DC0789787}" type="presParOf" srcId="{6D61CC63-05B2-4FA5-900D-AAB87A1A5FBC}" destId="{8544A085-9C3E-4F50-A17D-29FD1719AAA0}" srcOrd="0" destOrd="0" presId="urn:microsoft.com/office/officeart/2005/8/layout/chevron2"/>
    <dgm:cxn modelId="{F62BDFDE-568B-41AD-AFFD-C23EDFA3034F}" type="presParOf" srcId="{6D61CC63-05B2-4FA5-900D-AAB87A1A5FBC}" destId="{64D4FCE2-B35A-44C6-93FD-304DEB12EF8B}" srcOrd="1" destOrd="0" presId="urn:microsoft.com/office/officeart/2005/8/layout/chevron2"/>
    <dgm:cxn modelId="{1D7426F3-C237-4DA7-9D64-76629DFB4D51}" type="presParOf" srcId="{1E2F4BF2-0177-4E3B-9294-FB54F4D71C46}" destId="{88B4C7D6-0D5A-41D8-944F-F3433CB102DE}" srcOrd="3" destOrd="0" presId="urn:microsoft.com/office/officeart/2005/8/layout/chevron2"/>
    <dgm:cxn modelId="{1727AB6F-0CD8-4CA1-AA22-C11BB714802E}" type="presParOf" srcId="{1E2F4BF2-0177-4E3B-9294-FB54F4D71C46}" destId="{D6A8E7E8-4112-4820-9664-2091C8C2876D}" srcOrd="4" destOrd="0" presId="urn:microsoft.com/office/officeart/2005/8/layout/chevron2"/>
    <dgm:cxn modelId="{7A836D44-0EA7-4317-888F-B75EC5CA8A66}" type="presParOf" srcId="{D6A8E7E8-4112-4820-9664-2091C8C2876D}" destId="{A824163D-F5CA-4F3F-BC34-13909B8A19F6}" srcOrd="0" destOrd="0" presId="urn:microsoft.com/office/officeart/2005/8/layout/chevron2"/>
    <dgm:cxn modelId="{B6C5AE90-6D66-4D06-891C-FDE06550553D}" type="presParOf" srcId="{D6A8E7E8-4112-4820-9664-2091C8C2876D}" destId="{5B1F8D39-9E0C-4FA8-8E6A-F17132DBD935}" srcOrd="1" destOrd="0" presId="urn:microsoft.com/office/officeart/2005/8/layout/chevron2"/>
    <dgm:cxn modelId="{5F30237B-E5A3-49EC-989C-1E977977D373}" type="presParOf" srcId="{1E2F4BF2-0177-4E3B-9294-FB54F4D71C46}" destId="{823F1CC5-8BFF-46AA-AA2E-93C8D7168F83}" srcOrd="5" destOrd="0" presId="urn:microsoft.com/office/officeart/2005/8/layout/chevron2"/>
    <dgm:cxn modelId="{F75C672A-1049-4EF2-B714-75FA11E9C3F9}" type="presParOf" srcId="{1E2F4BF2-0177-4E3B-9294-FB54F4D71C46}" destId="{C9D34F9A-2202-45A6-9CE1-5FDC89B53FBF}" srcOrd="6" destOrd="0" presId="urn:microsoft.com/office/officeart/2005/8/layout/chevron2"/>
    <dgm:cxn modelId="{29EF12EC-331A-4289-A11D-1DDAD4E2A99B}" type="presParOf" srcId="{C9D34F9A-2202-45A6-9CE1-5FDC89B53FBF}" destId="{6B1751A5-9D72-4F82-88DF-657ACBB3EE7F}" srcOrd="0" destOrd="0" presId="urn:microsoft.com/office/officeart/2005/8/layout/chevron2"/>
    <dgm:cxn modelId="{C5F9E8A8-9BCA-4627-8362-3791D1AD6707}" type="presParOf" srcId="{C9D34F9A-2202-45A6-9CE1-5FDC89B53FBF}" destId="{8704FFC1-3070-4E42-AB01-00B02D686C06}"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76AE6F5-4150-4624-947F-7F0EA9265F0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76D6FD60-44A6-48AC-9B2B-D420DA3CABF6}">
      <dgm:prSet phldrT="[Text]"/>
      <dgm:spPr/>
      <dgm:t>
        <a:bodyPr/>
        <a:lstStyle/>
        <a:p>
          <a:r>
            <a:rPr lang="en-GB"/>
            <a:t>Stage 3</a:t>
          </a:r>
        </a:p>
        <a:p>
          <a:r>
            <a:rPr lang="en-GB"/>
            <a:t> Panel Hearing</a:t>
          </a:r>
        </a:p>
      </dgm:t>
    </dgm:pt>
    <dgm:pt modelId="{5698010A-AD15-44B4-BE3C-A65F8ACC8FF8}" type="parTrans" cxnId="{B59A4D82-8103-41E2-BA64-64F5D4AC8B7A}">
      <dgm:prSet/>
      <dgm:spPr/>
      <dgm:t>
        <a:bodyPr/>
        <a:lstStyle/>
        <a:p>
          <a:endParaRPr lang="en-GB"/>
        </a:p>
      </dgm:t>
    </dgm:pt>
    <dgm:pt modelId="{71C33D16-B710-4654-B4BF-0A4FE4A65ED0}" type="sibTrans" cxnId="{B59A4D82-8103-41E2-BA64-64F5D4AC8B7A}">
      <dgm:prSet/>
      <dgm:spPr/>
      <dgm:t>
        <a:bodyPr/>
        <a:lstStyle/>
        <a:p>
          <a:endParaRPr lang="en-GB"/>
        </a:p>
      </dgm:t>
    </dgm:pt>
    <dgm:pt modelId="{0660E727-C70F-4338-98B7-8A3A9D491B9B}">
      <dgm:prSet phldrT="[Text]"/>
      <dgm:spPr/>
      <dgm:t>
        <a:bodyPr/>
        <a:lstStyle/>
        <a:p>
          <a:r>
            <a:rPr lang="en-GB"/>
            <a:t>Complainant escalates concern to School</a:t>
          </a:r>
        </a:p>
      </dgm:t>
    </dgm:pt>
    <dgm:pt modelId="{3567ADB6-E339-4016-854D-2C79B02A2F12}" type="parTrans" cxnId="{4D99C7F0-F7AA-49EE-AF1D-D2DF08261FC2}">
      <dgm:prSet/>
      <dgm:spPr/>
      <dgm:t>
        <a:bodyPr/>
        <a:lstStyle/>
        <a:p>
          <a:endParaRPr lang="en-GB"/>
        </a:p>
      </dgm:t>
    </dgm:pt>
    <dgm:pt modelId="{21C1C50F-E796-4F1B-91EE-C02C71619E0F}" type="sibTrans" cxnId="{4D99C7F0-F7AA-49EE-AF1D-D2DF08261FC2}">
      <dgm:prSet/>
      <dgm:spPr/>
      <dgm:t>
        <a:bodyPr/>
        <a:lstStyle/>
        <a:p>
          <a:endParaRPr lang="en-GB"/>
        </a:p>
      </dgm:t>
    </dgm:pt>
    <dgm:pt modelId="{11953612-80F8-4C18-9B7D-174F81220979}">
      <dgm:prSet phldrT="[Text]"/>
      <dgm:spPr/>
      <dgm:t>
        <a:bodyPr/>
        <a:lstStyle/>
        <a:p>
          <a:r>
            <a:rPr lang="en-GB"/>
            <a:t>Hearing</a:t>
          </a:r>
        </a:p>
      </dgm:t>
    </dgm:pt>
    <dgm:pt modelId="{95E54AD3-281C-415A-BDAA-17AB0F4CFBF8}" type="parTrans" cxnId="{F259AF3D-878A-4B94-8A45-6313E509AB3C}">
      <dgm:prSet/>
      <dgm:spPr/>
      <dgm:t>
        <a:bodyPr/>
        <a:lstStyle/>
        <a:p>
          <a:endParaRPr lang="en-GB"/>
        </a:p>
      </dgm:t>
    </dgm:pt>
    <dgm:pt modelId="{8A98EA0F-EBC2-41E3-AB5C-919117723E48}" type="sibTrans" cxnId="{F259AF3D-878A-4B94-8A45-6313E509AB3C}">
      <dgm:prSet/>
      <dgm:spPr/>
      <dgm:t>
        <a:bodyPr/>
        <a:lstStyle/>
        <a:p>
          <a:endParaRPr lang="en-GB"/>
        </a:p>
      </dgm:t>
    </dgm:pt>
    <dgm:pt modelId="{A3006EE3-B10F-4514-8063-A12D14498B22}">
      <dgm:prSet phldrT="[Text]"/>
      <dgm:spPr/>
      <dgm:t>
        <a:bodyPr/>
        <a:lstStyle/>
        <a:p>
          <a:r>
            <a:rPr lang="en-GB"/>
            <a:t>Clerk convenes a panel of the LGB+ 1 independent within </a:t>
          </a:r>
          <a:r>
            <a:rPr lang="en-GB" b="1" u="sng"/>
            <a:t>20 working days</a:t>
          </a:r>
          <a:endParaRPr lang="en-GB"/>
        </a:p>
      </dgm:t>
    </dgm:pt>
    <dgm:pt modelId="{8E599B28-583B-453C-85A6-05148ADFB1BC}" type="parTrans" cxnId="{9D4C6269-27BF-49EC-9BD4-3B0BCA0BD580}">
      <dgm:prSet/>
      <dgm:spPr/>
      <dgm:t>
        <a:bodyPr/>
        <a:lstStyle/>
        <a:p>
          <a:endParaRPr lang="en-GB"/>
        </a:p>
      </dgm:t>
    </dgm:pt>
    <dgm:pt modelId="{3E7813E6-D2F1-42D8-B4C5-FF62C585DAE0}" type="sibTrans" cxnId="{9D4C6269-27BF-49EC-9BD4-3B0BCA0BD580}">
      <dgm:prSet/>
      <dgm:spPr/>
      <dgm:t>
        <a:bodyPr/>
        <a:lstStyle/>
        <a:p>
          <a:endParaRPr lang="en-GB"/>
        </a:p>
      </dgm:t>
    </dgm:pt>
    <dgm:pt modelId="{DC06FC8C-D19F-44AD-8767-6AF26FA9CE23}">
      <dgm:prSet phldrT="[Text]"/>
      <dgm:spPr/>
      <dgm:t>
        <a:bodyPr/>
        <a:lstStyle/>
        <a:p>
          <a:r>
            <a:rPr lang="en-GB"/>
            <a:t>Panel Hearing receives evidence </a:t>
          </a:r>
          <a:r>
            <a:rPr lang="en-GB" b="1" u="sng"/>
            <a:t>5 working days </a:t>
          </a:r>
          <a:r>
            <a:rPr lang="en-GB" b="0" u="none"/>
            <a:t>before hearing</a:t>
          </a:r>
        </a:p>
      </dgm:t>
    </dgm:pt>
    <dgm:pt modelId="{681F803E-1F80-4324-B8D4-29338E9375BA}" type="parTrans" cxnId="{57EF9B78-4C8A-4F0A-9117-675A1E639572}">
      <dgm:prSet/>
      <dgm:spPr/>
      <dgm:t>
        <a:bodyPr/>
        <a:lstStyle/>
        <a:p>
          <a:endParaRPr lang="en-GB"/>
        </a:p>
      </dgm:t>
    </dgm:pt>
    <dgm:pt modelId="{90947164-4CA6-4FC4-BD5B-738E84AC35FE}" type="sibTrans" cxnId="{57EF9B78-4C8A-4F0A-9117-675A1E639572}">
      <dgm:prSet/>
      <dgm:spPr/>
      <dgm:t>
        <a:bodyPr/>
        <a:lstStyle/>
        <a:p>
          <a:endParaRPr lang="en-GB"/>
        </a:p>
      </dgm:t>
    </dgm:pt>
    <dgm:pt modelId="{D721ADF0-2E92-49B6-9E48-1C0BE528C2A4}">
      <dgm:prSet phldrT="[Text]"/>
      <dgm:spPr/>
      <dgm:t>
        <a:bodyPr/>
        <a:lstStyle/>
        <a:p>
          <a:r>
            <a:rPr lang="en-GB"/>
            <a:t>Resolution</a:t>
          </a:r>
        </a:p>
      </dgm:t>
    </dgm:pt>
    <dgm:pt modelId="{384B656D-BAC7-467C-92DD-83F7117D4CD4}" type="parTrans" cxnId="{359E39BE-F05C-46CC-8FC1-A668C1D626D5}">
      <dgm:prSet/>
      <dgm:spPr/>
      <dgm:t>
        <a:bodyPr/>
        <a:lstStyle/>
        <a:p>
          <a:endParaRPr lang="en-GB"/>
        </a:p>
      </dgm:t>
    </dgm:pt>
    <dgm:pt modelId="{6E33E264-76D7-4001-BBE6-2C2714A21386}" type="sibTrans" cxnId="{359E39BE-F05C-46CC-8FC1-A668C1D626D5}">
      <dgm:prSet/>
      <dgm:spPr/>
      <dgm:t>
        <a:bodyPr/>
        <a:lstStyle/>
        <a:p>
          <a:endParaRPr lang="en-GB"/>
        </a:p>
      </dgm:t>
    </dgm:pt>
    <dgm:pt modelId="{8D7801DF-2D20-44E4-9F99-D8410D4A4F6C}">
      <dgm:prSet phldrT="[Text]"/>
      <dgm:spPr/>
      <dgm:t>
        <a:bodyPr/>
        <a:lstStyle/>
        <a:p>
          <a:r>
            <a:rPr lang="en-GB"/>
            <a:t>Panel is convened and considers evidence </a:t>
          </a:r>
        </a:p>
      </dgm:t>
    </dgm:pt>
    <dgm:pt modelId="{1DBA25AE-ED74-46D3-9B88-623DE745BA10}" type="parTrans" cxnId="{402BEA37-A2D0-4788-989E-4A1C722CABBC}">
      <dgm:prSet/>
      <dgm:spPr/>
      <dgm:t>
        <a:bodyPr/>
        <a:lstStyle/>
        <a:p>
          <a:endParaRPr lang="en-GB"/>
        </a:p>
      </dgm:t>
    </dgm:pt>
    <dgm:pt modelId="{F1C3D71B-91E7-4A09-A1C4-AA0344B14DD3}" type="sibTrans" cxnId="{402BEA37-A2D0-4788-989E-4A1C722CABBC}">
      <dgm:prSet/>
      <dgm:spPr/>
      <dgm:t>
        <a:bodyPr/>
        <a:lstStyle/>
        <a:p>
          <a:endParaRPr lang="en-GB"/>
        </a:p>
      </dgm:t>
    </dgm:pt>
    <dgm:pt modelId="{CC3252C6-AE27-46A7-9EE4-B3349A8D5398}">
      <dgm:prSet/>
      <dgm:spPr/>
      <dgm:t>
        <a:bodyPr/>
        <a:lstStyle/>
        <a:p>
          <a:r>
            <a:rPr lang="en-GB"/>
            <a:t>Clerk acknowledges within </a:t>
          </a:r>
          <a:r>
            <a:rPr lang="en-GB" b="1" u="sng"/>
            <a:t>3 working days</a:t>
          </a:r>
        </a:p>
      </dgm:t>
    </dgm:pt>
    <dgm:pt modelId="{54312CA3-89F0-4A0A-A000-825CDF58B0DE}" type="parTrans" cxnId="{72D74550-1012-4890-9869-054865E73485}">
      <dgm:prSet/>
      <dgm:spPr/>
      <dgm:t>
        <a:bodyPr/>
        <a:lstStyle/>
        <a:p>
          <a:endParaRPr lang="en-GB"/>
        </a:p>
      </dgm:t>
    </dgm:pt>
    <dgm:pt modelId="{DCF8FE02-FE22-41F4-A8F1-157E1907BB43}" type="sibTrans" cxnId="{72D74550-1012-4890-9869-054865E73485}">
      <dgm:prSet/>
      <dgm:spPr/>
      <dgm:t>
        <a:bodyPr/>
        <a:lstStyle/>
        <a:p>
          <a:endParaRPr lang="en-GB"/>
        </a:p>
      </dgm:t>
    </dgm:pt>
    <dgm:pt modelId="{64ED241C-8243-4294-8F2D-671FD32AA31B}">
      <dgm:prSet/>
      <dgm:spPr/>
      <dgm:t>
        <a:bodyPr/>
        <a:lstStyle/>
        <a:p>
          <a:r>
            <a:rPr lang="en-GB"/>
            <a:t>Final written response to complainant within </a:t>
          </a:r>
          <a:r>
            <a:rPr lang="en-GB" b="1" u="sng"/>
            <a:t>30 working days </a:t>
          </a:r>
          <a:r>
            <a:rPr lang="en-GB" b="0" u="none"/>
            <a:t>(counted from the start of the date of receipt of request for stage 3)</a:t>
          </a:r>
        </a:p>
      </dgm:t>
    </dgm:pt>
    <dgm:pt modelId="{954B6225-985A-43AC-B76B-06F3E2E1A0A2}" type="parTrans" cxnId="{C0693B43-9173-4A9A-B3D6-EFCFA42E0995}">
      <dgm:prSet/>
      <dgm:spPr/>
      <dgm:t>
        <a:bodyPr/>
        <a:lstStyle/>
        <a:p>
          <a:endParaRPr lang="en-GB"/>
        </a:p>
      </dgm:t>
    </dgm:pt>
    <dgm:pt modelId="{FD4759C2-3DFA-4FEE-9247-47EB6A433C3C}" type="sibTrans" cxnId="{C0693B43-9173-4A9A-B3D6-EFCFA42E0995}">
      <dgm:prSet/>
      <dgm:spPr/>
      <dgm:t>
        <a:bodyPr/>
        <a:lstStyle/>
        <a:p>
          <a:endParaRPr lang="en-GB"/>
        </a:p>
      </dgm:t>
    </dgm:pt>
    <dgm:pt modelId="{54449F44-7133-461D-B339-DB49C34D0561}" type="pres">
      <dgm:prSet presAssocID="{476AE6F5-4150-4624-947F-7F0EA9265F0A}" presName="linearFlow" presStyleCnt="0">
        <dgm:presLayoutVars>
          <dgm:dir/>
          <dgm:animLvl val="lvl"/>
          <dgm:resizeHandles val="exact"/>
        </dgm:presLayoutVars>
      </dgm:prSet>
      <dgm:spPr/>
    </dgm:pt>
    <dgm:pt modelId="{5908857E-04F1-4D38-A665-B76BEF5E44FE}" type="pres">
      <dgm:prSet presAssocID="{76D6FD60-44A6-48AC-9B2B-D420DA3CABF6}" presName="composite" presStyleCnt="0"/>
      <dgm:spPr/>
    </dgm:pt>
    <dgm:pt modelId="{1CD4052C-4B1D-4154-AB31-E783DF4BD659}" type="pres">
      <dgm:prSet presAssocID="{76D6FD60-44A6-48AC-9B2B-D420DA3CABF6}" presName="parentText" presStyleLbl="alignNode1" presStyleIdx="0" presStyleCnt="3">
        <dgm:presLayoutVars>
          <dgm:chMax val="1"/>
          <dgm:bulletEnabled val="1"/>
        </dgm:presLayoutVars>
      </dgm:prSet>
      <dgm:spPr/>
    </dgm:pt>
    <dgm:pt modelId="{AD1675DC-34B0-438B-B224-C504AAD9781F}" type="pres">
      <dgm:prSet presAssocID="{76D6FD60-44A6-48AC-9B2B-D420DA3CABF6}" presName="descendantText" presStyleLbl="alignAcc1" presStyleIdx="0" presStyleCnt="3" custLinFactNeighborX="-1230" custLinFactNeighborY="1221">
        <dgm:presLayoutVars>
          <dgm:bulletEnabled val="1"/>
        </dgm:presLayoutVars>
      </dgm:prSet>
      <dgm:spPr/>
    </dgm:pt>
    <dgm:pt modelId="{7FE9FCE2-5540-4414-B70C-2E3F9DC71A3C}" type="pres">
      <dgm:prSet presAssocID="{71C33D16-B710-4654-B4BF-0A4FE4A65ED0}" presName="sp" presStyleCnt="0"/>
      <dgm:spPr/>
    </dgm:pt>
    <dgm:pt modelId="{526D11F0-7315-4703-9FCF-143719B25DA1}" type="pres">
      <dgm:prSet presAssocID="{11953612-80F8-4C18-9B7D-174F81220979}" presName="composite" presStyleCnt="0"/>
      <dgm:spPr/>
    </dgm:pt>
    <dgm:pt modelId="{EC9E3791-04BF-4A70-BFC9-2D8CB10E00CE}" type="pres">
      <dgm:prSet presAssocID="{11953612-80F8-4C18-9B7D-174F81220979}" presName="parentText" presStyleLbl="alignNode1" presStyleIdx="1" presStyleCnt="3">
        <dgm:presLayoutVars>
          <dgm:chMax val="1"/>
          <dgm:bulletEnabled val="1"/>
        </dgm:presLayoutVars>
      </dgm:prSet>
      <dgm:spPr/>
    </dgm:pt>
    <dgm:pt modelId="{9FE8D3B9-8BF1-4F66-81DD-0B38D17ED77C}" type="pres">
      <dgm:prSet presAssocID="{11953612-80F8-4C18-9B7D-174F81220979}" presName="descendantText" presStyleLbl="alignAcc1" presStyleIdx="1" presStyleCnt="3">
        <dgm:presLayoutVars>
          <dgm:bulletEnabled val="1"/>
        </dgm:presLayoutVars>
      </dgm:prSet>
      <dgm:spPr/>
    </dgm:pt>
    <dgm:pt modelId="{1675641F-4B3F-4B72-9909-A94F409837BA}" type="pres">
      <dgm:prSet presAssocID="{8A98EA0F-EBC2-41E3-AB5C-919117723E48}" presName="sp" presStyleCnt="0"/>
      <dgm:spPr/>
    </dgm:pt>
    <dgm:pt modelId="{F2670790-52D3-41A1-A0B9-56A4C9570632}" type="pres">
      <dgm:prSet presAssocID="{D721ADF0-2E92-49B6-9E48-1C0BE528C2A4}" presName="composite" presStyleCnt="0"/>
      <dgm:spPr/>
    </dgm:pt>
    <dgm:pt modelId="{4D1951D6-AE20-48C5-BAB4-D9151498209C}" type="pres">
      <dgm:prSet presAssocID="{D721ADF0-2E92-49B6-9E48-1C0BE528C2A4}" presName="parentText" presStyleLbl="alignNode1" presStyleIdx="2" presStyleCnt="3">
        <dgm:presLayoutVars>
          <dgm:chMax val="1"/>
          <dgm:bulletEnabled val="1"/>
        </dgm:presLayoutVars>
      </dgm:prSet>
      <dgm:spPr/>
    </dgm:pt>
    <dgm:pt modelId="{CAA099B0-8C80-4755-B3AC-39100B42CF7B}" type="pres">
      <dgm:prSet presAssocID="{D721ADF0-2E92-49B6-9E48-1C0BE528C2A4}" presName="descendantText" presStyleLbl="alignAcc1" presStyleIdx="2" presStyleCnt="3">
        <dgm:presLayoutVars>
          <dgm:bulletEnabled val="1"/>
        </dgm:presLayoutVars>
      </dgm:prSet>
      <dgm:spPr/>
    </dgm:pt>
  </dgm:ptLst>
  <dgm:cxnLst>
    <dgm:cxn modelId="{0F4EFC09-7274-457B-98F9-2045891B9BEB}" type="presOf" srcId="{D721ADF0-2E92-49B6-9E48-1C0BE528C2A4}" destId="{4D1951D6-AE20-48C5-BAB4-D9151498209C}" srcOrd="0" destOrd="0" presId="urn:microsoft.com/office/officeart/2005/8/layout/chevron2"/>
    <dgm:cxn modelId="{402BEA37-A2D0-4788-989E-4A1C722CABBC}" srcId="{D721ADF0-2E92-49B6-9E48-1C0BE528C2A4}" destId="{8D7801DF-2D20-44E4-9F99-D8410D4A4F6C}" srcOrd="0" destOrd="0" parTransId="{1DBA25AE-ED74-46D3-9B88-623DE745BA10}" sibTransId="{F1C3D71B-91E7-4A09-A1C4-AA0344B14DD3}"/>
    <dgm:cxn modelId="{F259AF3D-878A-4B94-8A45-6313E509AB3C}" srcId="{476AE6F5-4150-4624-947F-7F0EA9265F0A}" destId="{11953612-80F8-4C18-9B7D-174F81220979}" srcOrd="1" destOrd="0" parTransId="{95E54AD3-281C-415A-BDAA-17AB0F4CFBF8}" sibTransId="{8A98EA0F-EBC2-41E3-AB5C-919117723E48}"/>
    <dgm:cxn modelId="{E2370F3E-54AD-4946-8D2D-8AC3832CDA7B}" type="presOf" srcId="{8D7801DF-2D20-44E4-9F99-D8410D4A4F6C}" destId="{CAA099B0-8C80-4755-B3AC-39100B42CF7B}" srcOrd="0" destOrd="0" presId="urn:microsoft.com/office/officeart/2005/8/layout/chevron2"/>
    <dgm:cxn modelId="{45149B5C-084B-4D86-A271-A116D712151F}" type="presOf" srcId="{A3006EE3-B10F-4514-8063-A12D14498B22}" destId="{9FE8D3B9-8BF1-4F66-81DD-0B38D17ED77C}" srcOrd="0" destOrd="0" presId="urn:microsoft.com/office/officeart/2005/8/layout/chevron2"/>
    <dgm:cxn modelId="{C0693B43-9173-4A9A-B3D6-EFCFA42E0995}" srcId="{D721ADF0-2E92-49B6-9E48-1C0BE528C2A4}" destId="{64ED241C-8243-4294-8F2D-671FD32AA31B}" srcOrd="1" destOrd="0" parTransId="{954B6225-985A-43AC-B76B-06F3E2E1A0A2}" sibTransId="{FD4759C2-3DFA-4FEE-9247-47EB6A433C3C}"/>
    <dgm:cxn modelId="{9D4C6269-27BF-49EC-9BD4-3B0BCA0BD580}" srcId="{11953612-80F8-4C18-9B7D-174F81220979}" destId="{A3006EE3-B10F-4514-8063-A12D14498B22}" srcOrd="0" destOrd="0" parTransId="{8E599B28-583B-453C-85A6-05148ADFB1BC}" sibTransId="{3E7813E6-D2F1-42D8-B4C5-FF62C585DAE0}"/>
    <dgm:cxn modelId="{72D74550-1012-4890-9869-054865E73485}" srcId="{76D6FD60-44A6-48AC-9B2B-D420DA3CABF6}" destId="{CC3252C6-AE27-46A7-9EE4-B3349A8D5398}" srcOrd="1" destOrd="0" parTransId="{54312CA3-89F0-4A0A-A000-825CDF58B0DE}" sibTransId="{DCF8FE02-FE22-41F4-A8F1-157E1907BB43}"/>
    <dgm:cxn modelId="{4AB84A53-9E79-456D-894F-A5DA9E15ED47}" type="presOf" srcId="{0660E727-C70F-4338-98B7-8A3A9D491B9B}" destId="{AD1675DC-34B0-438B-B224-C504AAD9781F}" srcOrd="0" destOrd="0" presId="urn:microsoft.com/office/officeart/2005/8/layout/chevron2"/>
    <dgm:cxn modelId="{57EF9B78-4C8A-4F0A-9117-675A1E639572}" srcId="{11953612-80F8-4C18-9B7D-174F81220979}" destId="{DC06FC8C-D19F-44AD-8767-6AF26FA9CE23}" srcOrd="1" destOrd="0" parTransId="{681F803E-1F80-4324-B8D4-29338E9375BA}" sibTransId="{90947164-4CA6-4FC4-BD5B-738E84AC35FE}"/>
    <dgm:cxn modelId="{8718D77D-B907-4478-A6AC-8CF76E5471F6}" type="presOf" srcId="{DC06FC8C-D19F-44AD-8767-6AF26FA9CE23}" destId="{9FE8D3B9-8BF1-4F66-81DD-0B38D17ED77C}" srcOrd="0" destOrd="1" presId="urn:microsoft.com/office/officeart/2005/8/layout/chevron2"/>
    <dgm:cxn modelId="{B59A4D82-8103-41E2-BA64-64F5D4AC8B7A}" srcId="{476AE6F5-4150-4624-947F-7F0EA9265F0A}" destId="{76D6FD60-44A6-48AC-9B2B-D420DA3CABF6}" srcOrd="0" destOrd="0" parTransId="{5698010A-AD15-44B4-BE3C-A65F8ACC8FF8}" sibTransId="{71C33D16-B710-4654-B4BF-0A4FE4A65ED0}"/>
    <dgm:cxn modelId="{FE7E9290-4ADA-4339-ADF6-A9D8EB51DC58}" type="presOf" srcId="{CC3252C6-AE27-46A7-9EE4-B3349A8D5398}" destId="{AD1675DC-34B0-438B-B224-C504AAD9781F}" srcOrd="0" destOrd="1" presId="urn:microsoft.com/office/officeart/2005/8/layout/chevron2"/>
    <dgm:cxn modelId="{359E39BE-F05C-46CC-8FC1-A668C1D626D5}" srcId="{476AE6F5-4150-4624-947F-7F0EA9265F0A}" destId="{D721ADF0-2E92-49B6-9E48-1C0BE528C2A4}" srcOrd="2" destOrd="0" parTransId="{384B656D-BAC7-467C-92DD-83F7117D4CD4}" sibTransId="{6E33E264-76D7-4001-BBE6-2C2714A21386}"/>
    <dgm:cxn modelId="{6603BDC2-9EC2-4450-84BB-91991FBFF369}" type="presOf" srcId="{476AE6F5-4150-4624-947F-7F0EA9265F0A}" destId="{54449F44-7133-461D-B339-DB49C34D0561}" srcOrd="0" destOrd="0" presId="urn:microsoft.com/office/officeart/2005/8/layout/chevron2"/>
    <dgm:cxn modelId="{DFF14AC5-BB9F-4B0A-86A7-8F1F19C78B98}" type="presOf" srcId="{76D6FD60-44A6-48AC-9B2B-D420DA3CABF6}" destId="{1CD4052C-4B1D-4154-AB31-E783DF4BD659}" srcOrd="0" destOrd="0" presId="urn:microsoft.com/office/officeart/2005/8/layout/chevron2"/>
    <dgm:cxn modelId="{8E7631E9-F32C-426E-90B3-7773473A55B9}" type="presOf" srcId="{11953612-80F8-4C18-9B7D-174F81220979}" destId="{EC9E3791-04BF-4A70-BFC9-2D8CB10E00CE}" srcOrd="0" destOrd="0" presId="urn:microsoft.com/office/officeart/2005/8/layout/chevron2"/>
    <dgm:cxn modelId="{BDE742ED-42A0-44AE-B646-7A5018269196}" type="presOf" srcId="{64ED241C-8243-4294-8F2D-671FD32AA31B}" destId="{CAA099B0-8C80-4755-B3AC-39100B42CF7B}" srcOrd="0" destOrd="1" presId="urn:microsoft.com/office/officeart/2005/8/layout/chevron2"/>
    <dgm:cxn modelId="{4D99C7F0-F7AA-49EE-AF1D-D2DF08261FC2}" srcId="{76D6FD60-44A6-48AC-9B2B-D420DA3CABF6}" destId="{0660E727-C70F-4338-98B7-8A3A9D491B9B}" srcOrd="0" destOrd="0" parTransId="{3567ADB6-E339-4016-854D-2C79B02A2F12}" sibTransId="{21C1C50F-E796-4F1B-91EE-C02C71619E0F}"/>
    <dgm:cxn modelId="{69DB7C6D-225F-43D7-95D9-4437AE301FC2}" type="presParOf" srcId="{54449F44-7133-461D-B339-DB49C34D0561}" destId="{5908857E-04F1-4D38-A665-B76BEF5E44FE}" srcOrd="0" destOrd="0" presId="urn:microsoft.com/office/officeart/2005/8/layout/chevron2"/>
    <dgm:cxn modelId="{93809F60-3DAE-4C99-AEF2-3C33B73C05E2}" type="presParOf" srcId="{5908857E-04F1-4D38-A665-B76BEF5E44FE}" destId="{1CD4052C-4B1D-4154-AB31-E783DF4BD659}" srcOrd="0" destOrd="0" presId="urn:microsoft.com/office/officeart/2005/8/layout/chevron2"/>
    <dgm:cxn modelId="{69BAEC09-9144-48E6-B4F0-D58C70186BC0}" type="presParOf" srcId="{5908857E-04F1-4D38-A665-B76BEF5E44FE}" destId="{AD1675DC-34B0-438B-B224-C504AAD9781F}" srcOrd="1" destOrd="0" presId="urn:microsoft.com/office/officeart/2005/8/layout/chevron2"/>
    <dgm:cxn modelId="{E27A3D64-26A0-48BA-AF91-6C462EFB1B23}" type="presParOf" srcId="{54449F44-7133-461D-B339-DB49C34D0561}" destId="{7FE9FCE2-5540-4414-B70C-2E3F9DC71A3C}" srcOrd="1" destOrd="0" presId="urn:microsoft.com/office/officeart/2005/8/layout/chevron2"/>
    <dgm:cxn modelId="{2128BB44-7618-43D8-839B-E7ECCF792F28}" type="presParOf" srcId="{54449F44-7133-461D-B339-DB49C34D0561}" destId="{526D11F0-7315-4703-9FCF-143719B25DA1}" srcOrd="2" destOrd="0" presId="urn:microsoft.com/office/officeart/2005/8/layout/chevron2"/>
    <dgm:cxn modelId="{A53A67A0-4C8B-4C7E-9CD5-F767CA8ED046}" type="presParOf" srcId="{526D11F0-7315-4703-9FCF-143719B25DA1}" destId="{EC9E3791-04BF-4A70-BFC9-2D8CB10E00CE}" srcOrd="0" destOrd="0" presId="urn:microsoft.com/office/officeart/2005/8/layout/chevron2"/>
    <dgm:cxn modelId="{956E2001-0120-47C1-8A82-9D03E4F9DA28}" type="presParOf" srcId="{526D11F0-7315-4703-9FCF-143719B25DA1}" destId="{9FE8D3B9-8BF1-4F66-81DD-0B38D17ED77C}" srcOrd="1" destOrd="0" presId="urn:microsoft.com/office/officeart/2005/8/layout/chevron2"/>
    <dgm:cxn modelId="{B2A75CC8-DA79-417D-A887-2ABF36027AA4}" type="presParOf" srcId="{54449F44-7133-461D-B339-DB49C34D0561}" destId="{1675641F-4B3F-4B72-9909-A94F409837BA}" srcOrd="3" destOrd="0" presId="urn:microsoft.com/office/officeart/2005/8/layout/chevron2"/>
    <dgm:cxn modelId="{BA3EE786-A9A0-4DFB-9B83-CDE937108155}" type="presParOf" srcId="{54449F44-7133-461D-B339-DB49C34D0561}" destId="{F2670790-52D3-41A1-A0B9-56A4C9570632}" srcOrd="4" destOrd="0" presId="urn:microsoft.com/office/officeart/2005/8/layout/chevron2"/>
    <dgm:cxn modelId="{8621F5BA-7B29-4345-989F-6F59F41D008F}" type="presParOf" srcId="{F2670790-52D3-41A1-A0B9-56A4C9570632}" destId="{4D1951D6-AE20-48C5-BAB4-D9151498209C}" srcOrd="0" destOrd="0" presId="urn:microsoft.com/office/officeart/2005/8/layout/chevron2"/>
    <dgm:cxn modelId="{17E2FA3D-DC83-4777-9B2E-CA05CAA2221C}" type="presParOf" srcId="{F2670790-52D3-41A1-A0B9-56A4C9570632}" destId="{CAA099B0-8C80-4755-B3AC-39100B42CF7B}"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D73E7B-0DAC-4BD3-8375-77EC4F3293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50DC8FD-ED48-4304-99C9-C2A327356E64}">
      <dgm:prSet phldrT="[Text]"/>
      <dgm:spPr/>
      <dgm:t>
        <a:bodyPr/>
        <a:lstStyle/>
        <a:p>
          <a:r>
            <a:rPr lang="en-GB"/>
            <a:t>Appeal to UL</a:t>
          </a:r>
        </a:p>
      </dgm:t>
    </dgm:pt>
    <dgm:pt modelId="{F7401575-E0B5-4694-A7DC-C5433B094628}" type="parTrans" cxnId="{622C3AFF-1CCA-4BED-9162-EFF2BCE33B9E}">
      <dgm:prSet/>
      <dgm:spPr/>
      <dgm:t>
        <a:bodyPr/>
        <a:lstStyle/>
        <a:p>
          <a:endParaRPr lang="en-GB"/>
        </a:p>
      </dgm:t>
    </dgm:pt>
    <dgm:pt modelId="{A0B0D783-D90A-432D-8DE9-DCD04ABB23DC}" type="sibTrans" cxnId="{622C3AFF-1CCA-4BED-9162-EFF2BCE33B9E}">
      <dgm:prSet/>
      <dgm:spPr/>
      <dgm:t>
        <a:bodyPr/>
        <a:lstStyle/>
        <a:p>
          <a:endParaRPr lang="en-GB"/>
        </a:p>
      </dgm:t>
    </dgm:pt>
    <dgm:pt modelId="{EEDC430E-1CFA-407C-BD5D-8B293BBEF35B}">
      <dgm:prSet phldrT="[Text]"/>
      <dgm:spPr/>
      <dgm:t>
        <a:bodyPr/>
        <a:lstStyle/>
        <a:p>
          <a:r>
            <a:rPr lang="en-GB"/>
            <a:t>Complainant requests a review within </a:t>
          </a:r>
          <a:r>
            <a:rPr lang="en-GB" b="1" u="sng"/>
            <a:t>15 working days </a:t>
          </a:r>
          <a:r>
            <a:rPr lang="en-GB"/>
            <a:t>of receipt of outcome of  stage 3 </a:t>
          </a:r>
        </a:p>
      </dgm:t>
    </dgm:pt>
    <dgm:pt modelId="{835899FF-3314-4E86-AD30-82C1E1235AD8}" type="parTrans" cxnId="{7EEBC261-3A74-44A2-AF1D-2BBF74A1B96F}">
      <dgm:prSet/>
      <dgm:spPr/>
      <dgm:t>
        <a:bodyPr/>
        <a:lstStyle/>
        <a:p>
          <a:endParaRPr lang="en-GB"/>
        </a:p>
      </dgm:t>
    </dgm:pt>
    <dgm:pt modelId="{959951E1-D457-4B73-B41F-3D7165F1F764}" type="sibTrans" cxnId="{7EEBC261-3A74-44A2-AF1D-2BBF74A1B96F}">
      <dgm:prSet/>
      <dgm:spPr/>
      <dgm:t>
        <a:bodyPr/>
        <a:lstStyle/>
        <a:p>
          <a:endParaRPr lang="en-GB"/>
        </a:p>
      </dgm:t>
    </dgm:pt>
    <dgm:pt modelId="{BA9C9C59-DE15-4C80-A591-46293D4591D3}">
      <dgm:prSet phldrT="[Text]"/>
      <dgm:spPr/>
      <dgm:t>
        <a:bodyPr/>
        <a:lstStyle/>
        <a:p>
          <a:r>
            <a:rPr lang="en-GB"/>
            <a:t>Complainant receives acknoweldgement </a:t>
          </a:r>
          <a:r>
            <a:rPr lang="en-GB" b="1" u="sng"/>
            <a:t>within 3 working days</a:t>
          </a:r>
        </a:p>
      </dgm:t>
    </dgm:pt>
    <dgm:pt modelId="{54618051-2BA8-4512-8BE9-A4FFB720A516}" type="parTrans" cxnId="{CB5462B1-4250-4B48-93BE-6083C5474CBB}">
      <dgm:prSet/>
      <dgm:spPr/>
      <dgm:t>
        <a:bodyPr/>
        <a:lstStyle/>
        <a:p>
          <a:endParaRPr lang="en-GB"/>
        </a:p>
      </dgm:t>
    </dgm:pt>
    <dgm:pt modelId="{C0E49D97-53A3-48E1-8ED1-73ABFBF4464B}" type="sibTrans" cxnId="{CB5462B1-4250-4B48-93BE-6083C5474CBB}">
      <dgm:prSet/>
      <dgm:spPr/>
      <dgm:t>
        <a:bodyPr/>
        <a:lstStyle/>
        <a:p>
          <a:endParaRPr lang="en-GB"/>
        </a:p>
      </dgm:t>
    </dgm:pt>
    <dgm:pt modelId="{19F12E00-B565-41F7-BDD5-193E8485E1F4}">
      <dgm:prSet phldrT="[Text]"/>
      <dgm:spPr/>
      <dgm:t>
        <a:bodyPr/>
        <a:lstStyle/>
        <a:p>
          <a:r>
            <a:rPr lang="en-GB"/>
            <a:t>Review</a:t>
          </a:r>
        </a:p>
      </dgm:t>
    </dgm:pt>
    <dgm:pt modelId="{39125C24-7D01-49E2-A365-7DF2A6AF6626}" type="parTrans" cxnId="{956B406E-24E3-44EC-A0D9-AC2BF3F2901F}">
      <dgm:prSet/>
      <dgm:spPr/>
      <dgm:t>
        <a:bodyPr/>
        <a:lstStyle/>
        <a:p>
          <a:endParaRPr lang="en-GB"/>
        </a:p>
      </dgm:t>
    </dgm:pt>
    <dgm:pt modelId="{39559B2F-77D4-4167-8688-0E98C8BBD552}" type="sibTrans" cxnId="{956B406E-24E3-44EC-A0D9-AC2BF3F2901F}">
      <dgm:prSet/>
      <dgm:spPr/>
      <dgm:t>
        <a:bodyPr/>
        <a:lstStyle/>
        <a:p>
          <a:endParaRPr lang="en-GB"/>
        </a:p>
      </dgm:t>
    </dgm:pt>
    <dgm:pt modelId="{709A048D-E6EF-46EF-8543-410C6F55A969}">
      <dgm:prSet phldrT="[Text]"/>
      <dgm:spPr/>
      <dgm:t>
        <a:bodyPr/>
        <a:lstStyle/>
        <a:p>
          <a:r>
            <a:rPr lang="en-GB"/>
            <a:t>Decision to review conveyed to complainant within </a:t>
          </a:r>
          <a:r>
            <a:rPr lang="en-GB" b="1" u="sng"/>
            <a:t>5 working</a:t>
          </a:r>
          <a:r>
            <a:rPr lang="en-GB"/>
            <a:t> </a:t>
          </a:r>
          <a:r>
            <a:rPr lang="en-GB" b="1" u="sng"/>
            <a:t>days</a:t>
          </a:r>
        </a:p>
      </dgm:t>
    </dgm:pt>
    <dgm:pt modelId="{D8BAC613-450F-4084-AC22-08A172AC110A}" type="parTrans" cxnId="{20D3AC46-9BBA-4E81-8165-45CC87210585}">
      <dgm:prSet/>
      <dgm:spPr/>
      <dgm:t>
        <a:bodyPr/>
        <a:lstStyle/>
        <a:p>
          <a:endParaRPr lang="en-GB"/>
        </a:p>
      </dgm:t>
    </dgm:pt>
    <dgm:pt modelId="{A4597528-DDFD-4E4E-A084-B4CA17A34FFE}" type="sibTrans" cxnId="{20D3AC46-9BBA-4E81-8165-45CC87210585}">
      <dgm:prSet/>
      <dgm:spPr/>
      <dgm:t>
        <a:bodyPr/>
        <a:lstStyle/>
        <a:p>
          <a:endParaRPr lang="en-GB"/>
        </a:p>
      </dgm:t>
    </dgm:pt>
    <dgm:pt modelId="{F51D9D16-77DF-4325-A6DC-4154433FC915}">
      <dgm:prSet phldrT="[Text]"/>
      <dgm:spPr/>
      <dgm:t>
        <a:bodyPr/>
        <a:lstStyle/>
        <a:p>
          <a:r>
            <a:rPr lang="en-GB"/>
            <a:t>Arrangements made for a desktop review of LGB process</a:t>
          </a:r>
        </a:p>
      </dgm:t>
    </dgm:pt>
    <dgm:pt modelId="{D27E04A2-A091-4781-AD11-BBB84B320254}" type="parTrans" cxnId="{4078E2ED-E125-4C5D-BACA-13C65A7C1949}">
      <dgm:prSet/>
      <dgm:spPr/>
      <dgm:t>
        <a:bodyPr/>
        <a:lstStyle/>
        <a:p>
          <a:endParaRPr lang="en-GB"/>
        </a:p>
      </dgm:t>
    </dgm:pt>
    <dgm:pt modelId="{23920C7E-F03C-474B-BF85-ACBE4B58C16F}" type="sibTrans" cxnId="{4078E2ED-E125-4C5D-BACA-13C65A7C1949}">
      <dgm:prSet/>
      <dgm:spPr/>
      <dgm:t>
        <a:bodyPr/>
        <a:lstStyle/>
        <a:p>
          <a:endParaRPr lang="en-GB"/>
        </a:p>
      </dgm:t>
    </dgm:pt>
    <dgm:pt modelId="{6340470A-E829-43C2-BF23-9FE2A5BFD424}">
      <dgm:prSet phldrT="[Text]"/>
      <dgm:spPr/>
      <dgm:t>
        <a:bodyPr/>
        <a:lstStyle/>
        <a:p>
          <a:r>
            <a:rPr lang="en-GB"/>
            <a:t>Decision</a:t>
          </a:r>
        </a:p>
      </dgm:t>
    </dgm:pt>
    <dgm:pt modelId="{723D9A89-506C-43EE-926A-3C70256A5556}" type="parTrans" cxnId="{1D300868-BCB5-474D-B8D8-1DFD4F8B3374}">
      <dgm:prSet/>
      <dgm:spPr/>
      <dgm:t>
        <a:bodyPr/>
        <a:lstStyle/>
        <a:p>
          <a:endParaRPr lang="en-GB"/>
        </a:p>
      </dgm:t>
    </dgm:pt>
    <dgm:pt modelId="{036D714E-B514-4EF9-8C0A-4031932F2248}" type="sibTrans" cxnId="{1D300868-BCB5-474D-B8D8-1DFD4F8B3374}">
      <dgm:prSet/>
      <dgm:spPr/>
      <dgm:t>
        <a:bodyPr/>
        <a:lstStyle/>
        <a:p>
          <a:endParaRPr lang="en-GB"/>
        </a:p>
      </dgm:t>
    </dgm:pt>
    <dgm:pt modelId="{E9307A94-5BAE-4A89-A8A8-7F87E441079A}">
      <dgm:prSet phldrT="[Text]"/>
      <dgm:spPr/>
      <dgm:t>
        <a:bodyPr/>
        <a:lstStyle/>
        <a:p>
          <a:r>
            <a:rPr lang="en-GB"/>
            <a:t>Evidence considered and decision made by United Learning representative</a:t>
          </a:r>
        </a:p>
      </dgm:t>
    </dgm:pt>
    <dgm:pt modelId="{7C0C35A1-6630-4E29-9442-06A18D1A7010}" type="parTrans" cxnId="{86DC4DB3-EE45-4E6C-9512-5C7745E05AF7}">
      <dgm:prSet/>
      <dgm:spPr/>
      <dgm:t>
        <a:bodyPr/>
        <a:lstStyle/>
        <a:p>
          <a:endParaRPr lang="en-GB"/>
        </a:p>
      </dgm:t>
    </dgm:pt>
    <dgm:pt modelId="{F988D149-1A53-4771-ABB9-F6443D78FDAB}" type="sibTrans" cxnId="{86DC4DB3-EE45-4E6C-9512-5C7745E05AF7}">
      <dgm:prSet/>
      <dgm:spPr/>
      <dgm:t>
        <a:bodyPr/>
        <a:lstStyle/>
        <a:p>
          <a:endParaRPr lang="en-GB"/>
        </a:p>
      </dgm:t>
    </dgm:pt>
    <dgm:pt modelId="{5CAFCDA5-3B3A-47E7-A975-7C329BA7E89E}">
      <dgm:prSet phldrT="[Text]"/>
      <dgm:spPr/>
      <dgm:t>
        <a:bodyPr/>
        <a:lstStyle/>
        <a:p>
          <a:r>
            <a:rPr lang="en-GB"/>
            <a:t>Final determination within </a:t>
          </a:r>
          <a:r>
            <a:rPr lang="en-GB" b="1"/>
            <a:t>30 working days </a:t>
          </a:r>
          <a:r>
            <a:rPr lang="en-GB"/>
            <a:t>of receipt of request</a:t>
          </a:r>
        </a:p>
      </dgm:t>
    </dgm:pt>
    <dgm:pt modelId="{7199997D-2506-4574-972B-DD96DD8B11DA}" type="parTrans" cxnId="{CF2E0371-1DB7-4819-BF15-51907C178053}">
      <dgm:prSet/>
      <dgm:spPr/>
      <dgm:t>
        <a:bodyPr/>
        <a:lstStyle/>
        <a:p>
          <a:endParaRPr lang="en-GB"/>
        </a:p>
      </dgm:t>
    </dgm:pt>
    <dgm:pt modelId="{40420958-9CA9-40EB-8221-A1411EB30A65}" type="sibTrans" cxnId="{CF2E0371-1DB7-4819-BF15-51907C178053}">
      <dgm:prSet/>
      <dgm:spPr/>
      <dgm:t>
        <a:bodyPr/>
        <a:lstStyle/>
        <a:p>
          <a:endParaRPr lang="en-GB"/>
        </a:p>
      </dgm:t>
    </dgm:pt>
    <dgm:pt modelId="{845DC8B9-4B4E-485F-A0FD-477927A31C52}" type="pres">
      <dgm:prSet presAssocID="{A4D73E7B-0DAC-4BD3-8375-77EC4F3293EC}" presName="linearFlow" presStyleCnt="0">
        <dgm:presLayoutVars>
          <dgm:dir/>
          <dgm:animLvl val="lvl"/>
          <dgm:resizeHandles val="exact"/>
        </dgm:presLayoutVars>
      </dgm:prSet>
      <dgm:spPr/>
    </dgm:pt>
    <dgm:pt modelId="{BD354836-BD90-4B4B-83BE-1DCA11FF575E}" type="pres">
      <dgm:prSet presAssocID="{A50DC8FD-ED48-4304-99C9-C2A327356E64}" presName="composite" presStyleCnt="0"/>
      <dgm:spPr/>
    </dgm:pt>
    <dgm:pt modelId="{453A3F9F-4852-41EC-A4F0-F0BE032F04C0}" type="pres">
      <dgm:prSet presAssocID="{A50DC8FD-ED48-4304-99C9-C2A327356E64}" presName="parentText" presStyleLbl="alignNode1" presStyleIdx="0" presStyleCnt="3">
        <dgm:presLayoutVars>
          <dgm:chMax val="1"/>
          <dgm:bulletEnabled val="1"/>
        </dgm:presLayoutVars>
      </dgm:prSet>
      <dgm:spPr/>
    </dgm:pt>
    <dgm:pt modelId="{C269E200-4D14-4DFB-AF4E-6646A515DCF4}" type="pres">
      <dgm:prSet presAssocID="{A50DC8FD-ED48-4304-99C9-C2A327356E64}" presName="descendantText" presStyleLbl="alignAcc1" presStyleIdx="0" presStyleCnt="3">
        <dgm:presLayoutVars>
          <dgm:bulletEnabled val="1"/>
        </dgm:presLayoutVars>
      </dgm:prSet>
      <dgm:spPr/>
    </dgm:pt>
    <dgm:pt modelId="{5B7CAE20-4703-4011-BAF5-2282CFF8776D}" type="pres">
      <dgm:prSet presAssocID="{A0B0D783-D90A-432D-8DE9-DCD04ABB23DC}" presName="sp" presStyleCnt="0"/>
      <dgm:spPr/>
    </dgm:pt>
    <dgm:pt modelId="{D5DDA7F8-6C1E-467B-9682-E91BFD3D92B6}" type="pres">
      <dgm:prSet presAssocID="{19F12E00-B565-41F7-BDD5-193E8485E1F4}" presName="composite" presStyleCnt="0"/>
      <dgm:spPr/>
    </dgm:pt>
    <dgm:pt modelId="{E7F31F4E-4A5F-4192-8BFC-461A288EF531}" type="pres">
      <dgm:prSet presAssocID="{19F12E00-B565-41F7-BDD5-193E8485E1F4}" presName="parentText" presStyleLbl="alignNode1" presStyleIdx="1" presStyleCnt="3">
        <dgm:presLayoutVars>
          <dgm:chMax val="1"/>
          <dgm:bulletEnabled val="1"/>
        </dgm:presLayoutVars>
      </dgm:prSet>
      <dgm:spPr/>
    </dgm:pt>
    <dgm:pt modelId="{0B4FEEAF-95A6-45E2-867B-712C9E1F31AB}" type="pres">
      <dgm:prSet presAssocID="{19F12E00-B565-41F7-BDD5-193E8485E1F4}" presName="descendantText" presStyleLbl="alignAcc1" presStyleIdx="1" presStyleCnt="3">
        <dgm:presLayoutVars>
          <dgm:bulletEnabled val="1"/>
        </dgm:presLayoutVars>
      </dgm:prSet>
      <dgm:spPr/>
    </dgm:pt>
    <dgm:pt modelId="{8E6E6ADA-E2DD-42A4-BB06-6D1FAF17A4CC}" type="pres">
      <dgm:prSet presAssocID="{39559B2F-77D4-4167-8688-0E98C8BBD552}" presName="sp" presStyleCnt="0"/>
      <dgm:spPr/>
    </dgm:pt>
    <dgm:pt modelId="{F1ECF009-15FB-4AA1-BA1D-B6A8E868780A}" type="pres">
      <dgm:prSet presAssocID="{6340470A-E829-43C2-BF23-9FE2A5BFD424}" presName="composite" presStyleCnt="0"/>
      <dgm:spPr/>
    </dgm:pt>
    <dgm:pt modelId="{15E578F8-BDA4-4366-B333-509E541ADC87}" type="pres">
      <dgm:prSet presAssocID="{6340470A-E829-43C2-BF23-9FE2A5BFD424}" presName="parentText" presStyleLbl="alignNode1" presStyleIdx="2" presStyleCnt="3">
        <dgm:presLayoutVars>
          <dgm:chMax val="1"/>
          <dgm:bulletEnabled val="1"/>
        </dgm:presLayoutVars>
      </dgm:prSet>
      <dgm:spPr/>
    </dgm:pt>
    <dgm:pt modelId="{B6CF639E-6243-423B-BE53-1AE52F044B7D}" type="pres">
      <dgm:prSet presAssocID="{6340470A-E829-43C2-BF23-9FE2A5BFD424}" presName="descendantText" presStyleLbl="alignAcc1" presStyleIdx="2" presStyleCnt="3">
        <dgm:presLayoutVars>
          <dgm:bulletEnabled val="1"/>
        </dgm:presLayoutVars>
      </dgm:prSet>
      <dgm:spPr/>
    </dgm:pt>
  </dgm:ptLst>
  <dgm:cxnLst>
    <dgm:cxn modelId="{A2480721-733C-4EAD-BA09-4778D7B98CC7}" type="presOf" srcId="{709A048D-E6EF-46EF-8543-410C6F55A969}" destId="{0B4FEEAF-95A6-45E2-867B-712C9E1F31AB}" srcOrd="0" destOrd="0" presId="urn:microsoft.com/office/officeart/2005/8/layout/chevron2"/>
    <dgm:cxn modelId="{8E10AC2C-B4BF-4698-A086-493DDD199698}" type="presOf" srcId="{E9307A94-5BAE-4A89-A8A8-7F87E441079A}" destId="{B6CF639E-6243-423B-BE53-1AE52F044B7D}" srcOrd="0" destOrd="0" presId="urn:microsoft.com/office/officeart/2005/8/layout/chevron2"/>
    <dgm:cxn modelId="{D015B55C-F034-475B-8E83-7048A06711FB}" type="presOf" srcId="{19F12E00-B565-41F7-BDD5-193E8485E1F4}" destId="{E7F31F4E-4A5F-4192-8BFC-461A288EF531}" srcOrd="0" destOrd="0" presId="urn:microsoft.com/office/officeart/2005/8/layout/chevron2"/>
    <dgm:cxn modelId="{7EEBC261-3A74-44A2-AF1D-2BBF74A1B96F}" srcId="{A50DC8FD-ED48-4304-99C9-C2A327356E64}" destId="{EEDC430E-1CFA-407C-BD5D-8B293BBEF35B}" srcOrd="0" destOrd="0" parTransId="{835899FF-3314-4E86-AD30-82C1E1235AD8}" sibTransId="{959951E1-D457-4B73-B41F-3D7165F1F764}"/>
    <dgm:cxn modelId="{20D3AC46-9BBA-4E81-8165-45CC87210585}" srcId="{19F12E00-B565-41F7-BDD5-193E8485E1F4}" destId="{709A048D-E6EF-46EF-8543-410C6F55A969}" srcOrd="0" destOrd="0" parTransId="{D8BAC613-450F-4084-AC22-08A172AC110A}" sibTransId="{A4597528-DDFD-4E4E-A084-B4CA17A34FFE}"/>
    <dgm:cxn modelId="{1D300868-BCB5-474D-B8D8-1DFD4F8B3374}" srcId="{A4D73E7B-0DAC-4BD3-8375-77EC4F3293EC}" destId="{6340470A-E829-43C2-BF23-9FE2A5BFD424}" srcOrd="2" destOrd="0" parTransId="{723D9A89-506C-43EE-926A-3C70256A5556}" sibTransId="{036D714E-B514-4EF9-8C0A-4031932F2248}"/>
    <dgm:cxn modelId="{BB6F224B-5299-4D78-B4FE-C2D3F7D2986F}" type="presOf" srcId="{EEDC430E-1CFA-407C-BD5D-8B293BBEF35B}" destId="{C269E200-4D14-4DFB-AF4E-6646A515DCF4}" srcOrd="0" destOrd="0" presId="urn:microsoft.com/office/officeart/2005/8/layout/chevron2"/>
    <dgm:cxn modelId="{8F3F2A4D-2659-4A7C-861E-B9DC991D942F}" type="presOf" srcId="{F51D9D16-77DF-4325-A6DC-4154433FC915}" destId="{0B4FEEAF-95A6-45E2-867B-712C9E1F31AB}" srcOrd="0" destOrd="1" presId="urn:microsoft.com/office/officeart/2005/8/layout/chevron2"/>
    <dgm:cxn modelId="{956B406E-24E3-44EC-A0D9-AC2BF3F2901F}" srcId="{A4D73E7B-0DAC-4BD3-8375-77EC4F3293EC}" destId="{19F12E00-B565-41F7-BDD5-193E8485E1F4}" srcOrd="1" destOrd="0" parTransId="{39125C24-7D01-49E2-A365-7DF2A6AF6626}" sibTransId="{39559B2F-77D4-4167-8688-0E98C8BBD552}"/>
    <dgm:cxn modelId="{CF2E0371-1DB7-4819-BF15-51907C178053}" srcId="{6340470A-E829-43C2-BF23-9FE2A5BFD424}" destId="{5CAFCDA5-3B3A-47E7-A975-7C329BA7E89E}" srcOrd="1" destOrd="0" parTransId="{7199997D-2506-4574-972B-DD96DD8B11DA}" sibTransId="{40420958-9CA9-40EB-8221-A1411EB30A65}"/>
    <dgm:cxn modelId="{8D892079-D25A-43E7-9695-D37A7BE2DBBF}" type="presOf" srcId="{A4D73E7B-0DAC-4BD3-8375-77EC4F3293EC}" destId="{845DC8B9-4B4E-485F-A0FD-477927A31C52}" srcOrd="0" destOrd="0" presId="urn:microsoft.com/office/officeart/2005/8/layout/chevron2"/>
    <dgm:cxn modelId="{E4CA0393-E1C8-4CF5-9C3A-3B8D5BB8E11B}" type="presOf" srcId="{5CAFCDA5-3B3A-47E7-A975-7C329BA7E89E}" destId="{B6CF639E-6243-423B-BE53-1AE52F044B7D}" srcOrd="0" destOrd="1" presId="urn:microsoft.com/office/officeart/2005/8/layout/chevron2"/>
    <dgm:cxn modelId="{4292F093-AE00-43FC-B8F2-A8CA405DA26F}" type="presOf" srcId="{A50DC8FD-ED48-4304-99C9-C2A327356E64}" destId="{453A3F9F-4852-41EC-A4F0-F0BE032F04C0}" srcOrd="0" destOrd="0" presId="urn:microsoft.com/office/officeart/2005/8/layout/chevron2"/>
    <dgm:cxn modelId="{CB5462B1-4250-4B48-93BE-6083C5474CBB}" srcId="{A50DC8FD-ED48-4304-99C9-C2A327356E64}" destId="{BA9C9C59-DE15-4C80-A591-46293D4591D3}" srcOrd="1" destOrd="0" parTransId="{54618051-2BA8-4512-8BE9-A4FFB720A516}" sibTransId="{C0E49D97-53A3-48E1-8ED1-73ABFBF4464B}"/>
    <dgm:cxn modelId="{86DC4DB3-EE45-4E6C-9512-5C7745E05AF7}" srcId="{6340470A-E829-43C2-BF23-9FE2A5BFD424}" destId="{E9307A94-5BAE-4A89-A8A8-7F87E441079A}" srcOrd="0" destOrd="0" parTransId="{7C0C35A1-6630-4E29-9442-06A18D1A7010}" sibTransId="{F988D149-1A53-4771-ABB9-F6443D78FDAB}"/>
    <dgm:cxn modelId="{B224C9C2-59AB-4F14-8926-BF47EF89D2A2}" type="presOf" srcId="{BA9C9C59-DE15-4C80-A591-46293D4591D3}" destId="{C269E200-4D14-4DFB-AF4E-6646A515DCF4}" srcOrd="0" destOrd="1" presId="urn:microsoft.com/office/officeart/2005/8/layout/chevron2"/>
    <dgm:cxn modelId="{4078E2ED-E125-4C5D-BACA-13C65A7C1949}" srcId="{19F12E00-B565-41F7-BDD5-193E8485E1F4}" destId="{F51D9D16-77DF-4325-A6DC-4154433FC915}" srcOrd="1" destOrd="0" parTransId="{D27E04A2-A091-4781-AD11-BBB84B320254}" sibTransId="{23920C7E-F03C-474B-BF85-ACBE4B58C16F}"/>
    <dgm:cxn modelId="{30B0FAFD-CDAD-4E99-AB0A-9F6F5CB098C4}" type="presOf" srcId="{6340470A-E829-43C2-BF23-9FE2A5BFD424}" destId="{15E578F8-BDA4-4366-B333-509E541ADC87}" srcOrd="0" destOrd="0" presId="urn:microsoft.com/office/officeart/2005/8/layout/chevron2"/>
    <dgm:cxn modelId="{622C3AFF-1CCA-4BED-9162-EFF2BCE33B9E}" srcId="{A4D73E7B-0DAC-4BD3-8375-77EC4F3293EC}" destId="{A50DC8FD-ED48-4304-99C9-C2A327356E64}" srcOrd="0" destOrd="0" parTransId="{F7401575-E0B5-4694-A7DC-C5433B094628}" sibTransId="{A0B0D783-D90A-432D-8DE9-DCD04ABB23DC}"/>
    <dgm:cxn modelId="{64E660B7-CB17-4A87-BB5D-04036DECD0DA}" type="presParOf" srcId="{845DC8B9-4B4E-485F-A0FD-477927A31C52}" destId="{BD354836-BD90-4B4B-83BE-1DCA11FF575E}" srcOrd="0" destOrd="0" presId="urn:microsoft.com/office/officeart/2005/8/layout/chevron2"/>
    <dgm:cxn modelId="{0A5D6C07-EFFC-4B00-A972-BA0477299A4C}" type="presParOf" srcId="{BD354836-BD90-4B4B-83BE-1DCA11FF575E}" destId="{453A3F9F-4852-41EC-A4F0-F0BE032F04C0}" srcOrd="0" destOrd="0" presId="urn:microsoft.com/office/officeart/2005/8/layout/chevron2"/>
    <dgm:cxn modelId="{E3399471-C238-4E98-A316-780FF303CD11}" type="presParOf" srcId="{BD354836-BD90-4B4B-83BE-1DCA11FF575E}" destId="{C269E200-4D14-4DFB-AF4E-6646A515DCF4}" srcOrd="1" destOrd="0" presId="urn:microsoft.com/office/officeart/2005/8/layout/chevron2"/>
    <dgm:cxn modelId="{E0EEFC82-B404-4F39-A3EC-CEF47761653B}" type="presParOf" srcId="{845DC8B9-4B4E-485F-A0FD-477927A31C52}" destId="{5B7CAE20-4703-4011-BAF5-2282CFF8776D}" srcOrd="1" destOrd="0" presId="urn:microsoft.com/office/officeart/2005/8/layout/chevron2"/>
    <dgm:cxn modelId="{608E9028-2401-47A5-824B-CE29A220FCFC}" type="presParOf" srcId="{845DC8B9-4B4E-485F-A0FD-477927A31C52}" destId="{D5DDA7F8-6C1E-467B-9682-E91BFD3D92B6}" srcOrd="2" destOrd="0" presId="urn:microsoft.com/office/officeart/2005/8/layout/chevron2"/>
    <dgm:cxn modelId="{44ECA500-FE2B-41F1-875D-FE4660AEB81C}" type="presParOf" srcId="{D5DDA7F8-6C1E-467B-9682-E91BFD3D92B6}" destId="{E7F31F4E-4A5F-4192-8BFC-461A288EF531}" srcOrd="0" destOrd="0" presId="urn:microsoft.com/office/officeart/2005/8/layout/chevron2"/>
    <dgm:cxn modelId="{8F2C8910-D3EF-42FD-9CA2-2BB8B672B69B}" type="presParOf" srcId="{D5DDA7F8-6C1E-467B-9682-E91BFD3D92B6}" destId="{0B4FEEAF-95A6-45E2-867B-712C9E1F31AB}" srcOrd="1" destOrd="0" presId="urn:microsoft.com/office/officeart/2005/8/layout/chevron2"/>
    <dgm:cxn modelId="{82D63F6E-3C53-4E24-9C8D-F0482A7ACE44}" type="presParOf" srcId="{845DC8B9-4B4E-485F-A0FD-477927A31C52}" destId="{8E6E6ADA-E2DD-42A4-BB06-6D1FAF17A4CC}" srcOrd="3" destOrd="0" presId="urn:microsoft.com/office/officeart/2005/8/layout/chevron2"/>
    <dgm:cxn modelId="{BC72F884-98BF-4E43-9225-C560AD1E2A81}" type="presParOf" srcId="{845DC8B9-4B4E-485F-A0FD-477927A31C52}" destId="{F1ECF009-15FB-4AA1-BA1D-B6A8E868780A}" srcOrd="4" destOrd="0" presId="urn:microsoft.com/office/officeart/2005/8/layout/chevron2"/>
    <dgm:cxn modelId="{4FFF554C-37C7-4E95-8EC8-FDA41650A2E9}" type="presParOf" srcId="{F1ECF009-15FB-4AA1-BA1D-B6A8E868780A}" destId="{15E578F8-BDA4-4366-B333-509E541ADC87}" srcOrd="0" destOrd="0" presId="urn:microsoft.com/office/officeart/2005/8/layout/chevron2"/>
    <dgm:cxn modelId="{BBF1DF64-3D3F-45FE-BB42-8138641D0756}" type="presParOf" srcId="{F1ECF009-15FB-4AA1-BA1D-B6A8E868780A}" destId="{B6CF639E-6243-423B-BE53-1AE52F044B7D}"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C6E13-D4B5-47A1-A261-8A87EB289D37}">
      <dsp:nvSpPr>
        <dsp:cNvPr id="0" name=""/>
        <dsp:cNvSpPr/>
      </dsp:nvSpPr>
      <dsp:spPr>
        <a:xfrm rot="5400000">
          <a:off x="-156832" y="157710"/>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1</a:t>
          </a:r>
        </a:p>
      </dsp:txBody>
      <dsp:txXfrm rot="-5400000">
        <a:off x="0" y="366819"/>
        <a:ext cx="731882" cy="313664"/>
      </dsp:txXfrm>
    </dsp:sp>
    <dsp:sp modelId="{6A7EE099-8728-44CE-BF81-D88F646588A6}">
      <dsp:nvSpPr>
        <dsp:cNvPr id="0" name=""/>
        <dsp:cNvSpPr/>
      </dsp:nvSpPr>
      <dsp:spPr>
        <a:xfrm rot="5400000">
          <a:off x="2566617" y="-1833856"/>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complainant contacts school to raise a concern or complaint</a:t>
          </a:r>
        </a:p>
      </dsp:txBody>
      <dsp:txXfrm rot="-5400000">
        <a:off x="731882" y="34055"/>
        <a:ext cx="4315899" cy="613253"/>
      </dsp:txXfrm>
    </dsp:sp>
    <dsp:sp modelId="{6DC281D1-06CF-4D2A-B1F9-1A43223CE111}">
      <dsp:nvSpPr>
        <dsp:cNvPr id="0" name=""/>
        <dsp:cNvSpPr/>
      </dsp:nvSpPr>
      <dsp:spPr>
        <a:xfrm rot="5400000">
          <a:off x="-156832" y="99793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listen and respond</a:t>
          </a:r>
        </a:p>
      </dsp:txBody>
      <dsp:txXfrm rot="-5400000">
        <a:off x="0" y="1207040"/>
        <a:ext cx="731882" cy="313664"/>
      </dsp:txXfrm>
    </dsp:sp>
    <dsp:sp modelId="{B7CC4883-B43D-46FA-AAA1-BA672FC7F55A}">
      <dsp:nvSpPr>
        <dsp:cNvPr id="0" name=""/>
        <dsp:cNvSpPr/>
      </dsp:nvSpPr>
      <dsp:spPr>
        <a:xfrm rot="5400000">
          <a:off x="2566617" y="-99363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 acknowledgement within </a:t>
          </a:r>
          <a:r>
            <a:rPr lang="en-GB" sz="1500" b="1" kern="1200"/>
            <a:t>48 hours</a:t>
          </a:r>
          <a:endParaRPr lang="en-GB" sz="1500" b="1" u="sng" kern="1200"/>
        </a:p>
        <a:p>
          <a:pPr marL="114300" lvl="1" indent="-114300" algn="l" defTabSz="666750">
            <a:lnSpc>
              <a:spcPct val="90000"/>
            </a:lnSpc>
            <a:spcBef>
              <a:spcPct val="0"/>
            </a:spcBef>
            <a:spcAft>
              <a:spcPct val="15000"/>
            </a:spcAft>
            <a:buChar char="•"/>
          </a:pPr>
          <a:r>
            <a:rPr lang="en-GB" sz="1500" kern="1200"/>
            <a:t>Complainant directed to the right member of staff </a:t>
          </a:r>
        </a:p>
      </dsp:txBody>
      <dsp:txXfrm rot="-5400000">
        <a:off x="731882" y="874276"/>
        <a:ext cx="4315899" cy="613253"/>
      </dsp:txXfrm>
    </dsp:sp>
    <dsp:sp modelId="{08A7A6B3-3DB4-4910-ADBC-780CB8D02A26}">
      <dsp:nvSpPr>
        <dsp:cNvPr id="0" name=""/>
        <dsp:cNvSpPr/>
      </dsp:nvSpPr>
      <dsp:spPr>
        <a:xfrm rot="5400000">
          <a:off x="-156832" y="183815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resolve</a:t>
          </a:r>
        </a:p>
      </dsp:txBody>
      <dsp:txXfrm rot="-5400000">
        <a:off x="0" y="2047260"/>
        <a:ext cx="731882" cy="313664"/>
      </dsp:txXfrm>
    </dsp:sp>
    <dsp:sp modelId="{5657D5E0-7443-40D0-9218-6B5E1250CCD7}">
      <dsp:nvSpPr>
        <dsp:cNvPr id="0" name=""/>
        <dsp:cNvSpPr/>
      </dsp:nvSpPr>
      <dsp:spPr>
        <a:xfrm rot="5400000">
          <a:off x="2566617" y="-15341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Resolution within  </a:t>
          </a:r>
          <a:r>
            <a:rPr lang="en-GB" sz="1500" b="1" u="sng" kern="1200"/>
            <a:t>15 working days </a:t>
          </a:r>
        </a:p>
      </dsp:txBody>
      <dsp:txXfrm rot="-5400000">
        <a:off x="731882" y="1714496"/>
        <a:ext cx="4315899" cy="613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963BC-0A6B-4152-8758-22746E1E8E9C}">
      <dsp:nvSpPr>
        <dsp:cNvPr id="0" name=""/>
        <dsp:cNvSpPr/>
      </dsp:nvSpPr>
      <dsp:spPr>
        <a:xfrm rot="5400000">
          <a:off x="-164507" y="16495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Stage 2</a:t>
          </a:r>
        </a:p>
      </dsp:txBody>
      <dsp:txXfrm rot="-5400000">
        <a:off x="1" y="384295"/>
        <a:ext cx="767699" cy="329015"/>
      </dsp:txXfrm>
    </dsp:sp>
    <dsp:sp modelId="{B70E09D6-E4C6-4EF0-96DB-50F8CC3DA3E4}">
      <dsp:nvSpPr>
        <dsp:cNvPr id="0" name=""/>
        <dsp:cNvSpPr/>
      </dsp:nvSpPr>
      <dsp:spPr>
        <a:xfrm rot="5400000">
          <a:off x="2868024" y="-2099879"/>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Headteacher/Chair of governors</a:t>
          </a:r>
        </a:p>
        <a:p>
          <a:pPr marL="114300" lvl="1" indent="-114300" algn="l" defTabSz="577850">
            <a:lnSpc>
              <a:spcPct val="90000"/>
            </a:lnSpc>
            <a:spcBef>
              <a:spcPct val="0"/>
            </a:spcBef>
            <a:spcAft>
              <a:spcPct val="15000"/>
            </a:spcAft>
            <a:buChar char="•"/>
          </a:pPr>
          <a:r>
            <a:rPr lang="en-GB" sz="1300" kern="1200"/>
            <a:t>Acknowledgement sent with </a:t>
          </a:r>
          <a:r>
            <a:rPr lang="en-GB" sz="1300" b="1" u="sng" kern="1200"/>
            <a:t>3 working days</a:t>
          </a:r>
        </a:p>
      </dsp:txBody>
      <dsp:txXfrm rot="-5400000">
        <a:off x="767700" y="35244"/>
        <a:ext cx="4878714" cy="643266"/>
      </dsp:txXfrm>
    </dsp:sp>
    <dsp:sp modelId="{8544A085-9C3E-4F50-A17D-29FD1719AAA0}">
      <dsp:nvSpPr>
        <dsp:cNvPr id="0" name=""/>
        <dsp:cNvSpPr/>
      </dsp:nvSpPr>
      <dsp:spPr>
        <a:xfrm rot="5400000">
          <a:off x="-164507" y="1112575"/>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investigate</a:t>
          </a:r>
        </a:p>
      </dsp:txBody>
      <dsp:txXfrm rot="-5400000">
        <a:off x="1" y="1331918"/>
        <a:ext cx="767699" cy="329015"/>
      </dsp:txXfrm>
    </dsp:sp>
    <dsp:sp modelId="{64D4FCE2-B35A-44C6-93FD-304DEB12EF8B}">
      <dsp:nvSpPr>
        <dsp:cNvPr id="0" name=""/>
        <dsp:cNvSpPr/>
      </dsp:nvSpPr>
      <dsp:spPr>
        <a:xfrm rot="5400000">
          <a:off x="2868024" y="-1152255"/>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Headteacher/chair arranges or delegates investigation</a:t>
          </a:r>
        </a:p>
        <a:p>
          <a:pPr marL="114300" lvl="1" indent="-114300" algn="l" defTabSz="577850">
            <a:lnSpc>
              <a:spcPct val="90000"/>
            </a:lnSpc>
            <a:spcBef>
              <a:spcPct val="0"/>
            </a:spcBef>
            <a:spcAft>
              <a:spcPct val="15000"/>
            </a:spcAft>
            <a:buChar char="•"/>
          </a:pPr>
          <a:r>
            <a:rPr lang="en-GB" sz="1300" kern="1200"/>
            <a:t>Headteacher/chair reviews evidence </a:t>
          </a:r>
        </a:p>
        <a:p>
          <a:pPr marL="114300" lvl="1" indent="-114300" algn="l" defTabSz="577850">
            <a:lnSpc>
              <a:spcPct val="90000"/>
            </a:lnSpc>
            <a:spcBef>
              <a:spcPct val="0"/>
            </a:spcBef>
            <a:spcAft>
              <a:spcPct val="15000"/>
            </a:spcAft>
            <a:buChar char="•"/>
          </a:pPr>
          <a:r>
            <a:rPr lang="en-GB" sz="1300" kern="1200"/>
            <a:t>Headteacher/chair keeps complainant informed</a:t>
          </a:r>
        </a:p>
      </dsp:txBody>
      <dsp:txXfrm rot="-5400000">
        <a:off x="767700" y="982868"/>
        <a:ext cx="4878714" cy="643266"/>
      </dsp:txXfrm>
    </dsp:sp>
    <dsp:sp modelId="{A824163D-F5CA-4F3F-BC34-13909B8A19F6}">
      <dsp:nvSpPr>
        <dsp:cNvPr id="0" name=""/>
        <dsp:cNvSpPr/>
      </dsp:nvSpPr>
      <dsp:spPr>
        <a:xfrm rot="5400000">
          <a:off x="-164507" y="2060199"/>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respond</a:t>
          </a:r>
        </a:p>
      </dsp:txBody>
      <dsp:txXfrm rot="-5400000">
        <a:off x="1" y="2279542"/>
        <a:ext cx="767699" cy="329015"/>
      </dsp:txXfrm>
    </dsp:sp>
    <dsp:sp modelId="{5B1F8D39-9E0C-4FA8-8E6A-F17132DBD935}">
      <dsp:nvSpPr>
        <dsp:cNvPr id="0" name=""/>
        <dsp:cNvSpPr/>
      </dsp:nvSpPr>
      <dsp:spPr>
        <a:xfrm rot="5400000">
          <a:off x="2868024" y="-204632"/>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Headteacher/chair reviews investigation report</a:t>
          </a:r>
        </a:p>
        <a:p>
          <a:pPr marL="114300" lvl="1" indent="-114300" algn="l" defTabSz="577850">
            <a:lnSpc>
              <a:spcPct val="90000"/>
            </a:lnSpc>
            <a:spcBef>
              <a:spcPct val="0"/>
            </a:spcBef>
            <a:spcAft>
              <a:spcPct val="15000"/>
            </a:spcAft>
            <a:buChar char="•"/>
          </a:pPr>
          <a:r>
            <a:rPr lang="en-GB" sz="1300" kern="1200"/>
            <a:t>Headteacher/chair compiles written lresponse within </a:t>
          </a:r>
          <a:r>
            <a:rPr lang="en-GB" sz="1300" b="1" u="sng" kern="1200"/>
            <a:t>30 working days of receipt of complaint</a:t>
          </a:r>
        </a:p>
      </dsp:txBody>
      <dsp:txXfrm rot="-5400000">
        <a:off x="767700" y="1930491"/>
        <a:ext cx="4878714" cy="643266"/>
      </dsp:txXfrm>
    </dsp:sp>
    <dsp:sp modelId="{6B1751A5-9D72-4F82-88DF-657ACBB3EE7F}">
      <dsp:nvSpPr>
        <dsp:cNvPr id="0" name=""/>
        <dsp:cNvSpPr/>
      </dsp:nvSpPr>
      <dsp:spPr>
        <a:xfrm rot="5400000">
          <a:off x="-164507" y="300782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a:t>
          </a:r>
        </a:p>
      </dsp:txBody>
      <dsp:txXfrm rot="-5400000">
        <a:off x="1" y="3227165"/>
        <a:ext cx="767699" cy="329015"/>
      </dsp:txXfrm>
    </dsp:sp>
    <dsp:sp modelId="{8704FFC1-3070-4E42-AB01-00B02D686C06}">
      <dsp:nvSpPr>
        <dsp:cNvPr id="0" name=""/>
        <dsp:cNvSpPr/>
      </dsp:nvSpPr>
      <dsp:spPr>
        <a:xfrm rot="5400000">
          <a:off x="2868024" y="742991"/>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may appeal the outcome within </a:t>
          </a:r>
          <a:r>
            <a:rPr lang="en-GB" sz="1300" b="1" u="sng" kern="1200"/>
            <a:t>15 working days </a:t>
          </a:r>
          <a:r>
            <a:rPr lang="en-GB" sz="1300" kern="1200"/>
            <a:t>of receipt of letter of outcome</a:t>
          </a:r>
        </a:p>
      </dsp:txBody>
      <dsp:txXfrm rot="-5400000">
        <a:off x="767700" y="2878115"/>
        <a:ext cx="4878714" cy="6432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4052C-4B1D-4154-AB31-E783DF4BD659}">
      <dsp:nvSpPr>
        <dsp:cNvPr id="0" name=""/>
        <dsp:cNvSpPr/>
      </dsp:nvSpPr>
      <dsp:spPr>
        <a:xfrm rot="5400000">
          <a:off x="-201470" y="203781"/>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Stage 3</a:t>
          </a:r>
        </a:p>
        <a:p>
          <a:pPr marL="0" lvl="0" indent="0" algn="ctr" defTabSz="488950">
            <a:lnSpc>
              <a:spcPct val="90000"/>
            </a:lnSpc>
            <a:spcBef>
              <a:spcPct val="0"/>
            </a:spcBef>
            <a:spcAft>
              <a:spcPct val="35000"/>
            </a:spcAft>
            <a:buNone/>
          </a:pPr>
          <a:r>
            <a:rPr lang="en-GB" sz="1100" kern="1200"/>
            <a:t> Panel Hearing</a:t>
          </a:r>
        </a:p>
      </dsp:txBody>
      <dsp:txXfrm rot="-5400000">
        <a:off x="1" y="472409"/>
        <a:ext cx="940195" cy="402941"/>
      </dsp:txXfrm>
    </dsp:sp>
    <dsp:sp modelId="{AD1675DC-34B0-438B-B224-C504AAD9781F}">
      <dsp:nvSpPr>
        <dsp:cNvPr id="0" name=""/>
        <dsp:cNvSpPr/>
      </dsp:nvSpPr>
      <dsp:spPr>
        <a:xfrm rot="5400000">
          <a:off x="2823057" y="-1928386"/>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School</a:t>
          </a:r>
        </a:p>
        <a:p>
          <a:pPr marL="114300" lvl="1" indent="-114300" algn="l" defTabSz="577850">
            <a:lnSpc>
              <a:spcPct val="90000"/>
            </a:lnSpc>
            <a:spcBef>
              <a:spcPct val="0"/>
            </a:spcBef>
            <a:spcAft>
              <a:spcPct val="15000"/>
            </a:spcAft>
            <a:buChar char="•"/>
          </a:pPr>
          <a:r>
            <a:rPr lang="en-GB" sz="1300" kern="1200"/>
            <a:t>Clerk acknowledges within </a:t>
          </a:r>
          <a:r>
            <a:rPr lang="en-GB" sz="1300" b="1" u="sng" kern="1200"/>
            <a:t>3 working days</a:t>
          </a:r>
        </a:p>
      </dsp:txBody>
      <dsp:txXfrm rot="-5400000">
        <a:off x="881699" y="55590"/>
        <a:ext cx="4713136" cy="787802"/>
      </dsp:txXfrm>
    </dsp:sp>
    <dsp:sp modelId="{EC9E3791-04BF-4A70-BFC9-2D8CB10E00CE}">
      <dsp:nvSpPr>
        <dsp:cNvPr id="0" name=""/>
        <dsp:cNvSpPr/>
      </dsp:nvSpPr>
      <dsp:spPr>
        <a:xfrm rot="5400000">
          <a:off x="-201470" y="1349177"/>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Hearing</a:t>
          </a:r>
        </a:p>
      </dsp:txBody>
      <dsp:txXfrm rot="-5400000">
        <a:off x="1" y="1617805"/>
        <a:ext cx="940195" cy="402941"/>
      </dsp:txXfrm>
    </dsp:sp>
    <dsp:sp modelId="{9FE8D3B9-8BF1-4F66-81DD-0B38D17ED77C}">
      <dsp:nvSpPr>
        <dsp:cNvPr id="0" name=""/>
        <dsp:cNvSpPr/>
      </dsp:nvSpPr>
      <dsp:spPr>
        <a:xfrm rot="5400000">
          <a:off x="2881553" y="-793651"/>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Clerk convenes a panel of the LGB+ 1 independent within </a:t>
          </a:r>
          <a:r>
            <a:rPr lang="en-GB" sz="1300" b="1" u="sng" kern="1200"/>
            <a:t>20 working days</a:t>
          </a:r>
          <a:endParaRPr lang="en-GB" sz="1300" kern="1200"/>
        </a:p>
        <a:p>
          <a:pPr marL="114300" lvl="1" indent="-114300" algn="l" defTabSz="577850">
            <a:lnSpc>
              <a:spcPct val="90000"/>
            </a:lnSpc>
            <a:spcBef>
              <a:spcPct val="0"/>
            </a:spcBef>
            <a:spcAft>
              <a:spcPct val="15000"/>
            </a:spcAft>
            <a:buChar char="•"/>
          </a:pPr>
          <a:r>
            <a:rPr lang="en-GB" sz="1300" kern="1200"/>
            <a:t>Panel Hearing receives evidence </a:t>
          </a:r>
          <a:r>
            <a:rPr lang="en-GB" sz="1300" b="1" u="sng" kern="1200"/>
            <a:t>5 working days </a:t>
          </a:r>
          <a:r>
            <a:rPr lang="en-GB" sz="1300" b="0" u="none" kern="1200"/>
            <a:t>before hearing</a:t>
          </a:r>
        </a:p>
      </dsp:txBody>
      <dsp:txXfrm rot="-5400000">
        <a:off x="940195" y="1190325"/>
        <a:ext cx="4713136" cy="787802"/>
      </dsp:txXfrm>
    </dsp:sp>
    <dsp:sp modelId="{4D1951D6-AE20-48C5-BAB4-D9151498209C}">
      <dsp:nvSpPr>
        <dsp:cNvPr id="0" name=""/>
        <dsp:cNvSpPr/>
      </dsp:nvSpPr>
      <dsp:spPr>
        <a:xfrm rot="5400000">
          <a:off x="-201470" y="2494572"/>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Resolution</a:t>
          </a:r>
        </a:p>
      </dsp:txBody>
      <dsp:txXfrm rot="-5400000">
        <a:off x="1" y="2763200"/>
        <a:ext cx="940195" cy="402941"/>
      </dsp:txXfrm>
    </dsp:sp>
    <dsp:sp modelId="{CAA099B0-8C80-4755-B3AC-39100B42CF7B}">
      <dsp:nvSpPr>
        <dsp:cNvPr id="0" name=""/>
        <dsp:cNvSpPr/>
      </dsp:nvSpPr>
      <dsp:spPr>
        <a:xfrm rot="5400000">
          <a:off x="2881553" y="351744"/>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Panel is convened and considers evidence </a:t>
          </a:r>
        </a:p>
        <a:p>
          <a:pPr marL="114300" lvl="1" indent="-114300" algn="l" defTabSz="577850">
            <a:lnSpc>
              <a:spcPct val="90000"/>
            </a:lnSpc>
            <a:spcBef>
              <a:spcPct val="0"/>
            </a:spcBef>
            <a:spcAft>
              <a:spcPct val="15000"/>
            </a:spcAft>
            <a:buChar char="•"/>
          </a:pPr>
          <a:r>
            <a:rPr lang="en-GB" sz="1300" kern="1200"/>
            <a:t>Final written response to complainant within </a:t>
          </a:r>
          <a:r>
            <a:rPr lang="en-GB" sz="1300" b="1" u="sng" kern="1200"/>
            <a:t>30 working days </a:t>
          </a:r>
          <a:r>
            <a:rPr lang="en-GB" sz="1300" b="0" u="none" kern="1200"/>
            <a:t>(counted from the start of the date of receipt of request for stage 3)</a:t>
          </a:r>
        </a:p>
      </dsp:txBody>
      <dsp:txXfrm rot="-5400000">
        <a:off x="940195" y="2335720"/>
        <a:ext cx="4713136" cy="7878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A3F9F-4852-41EC-A4F0-F0BE032F04C0}">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Appeal to UL</a:t>
          </a:r>
        </a:p>
      </dsp:txBody>
      <dsp:txXfrm rot="-5400000">
        <a:off x="1" y="420908"/>
        <a:ext cx="840105" cy="360045"/>
      </dsp:txXfrm>
    </dsp:sp>
    <dsp:sp modelId="{C269E200-4D14-4DFB-AF4E-6646A515DCF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requests a review within </a:t>
          </a:r>
          <a:r>
            <a:rPr lang="en-GB" sz="1300" b="1" u="sng" kern="1200"/>
            <a:t>15 working days </a:t>
          </a:r>
          <a:r>
            <a:rPr lang="en-GB" sz="1300" kern="1200"/>
            <a:t>of receipt of outcome of  stage 3 </a:t>
          </a:r>
        </a:p>
        <a:p>
          <a:pPr marL="114300" lvl="1" indent="-114300" algn="l" defTabSz="577850">
            <a:lnSpc>
              <a:spcPct val="90000"/>
            </a:lnSpc>
            <a:spcBef>
              <a:spcPct val="0"/>
            </a:spcBef>
            <a:spcAft>
              <a:spcPct val="15000"/>
            </a:spcAft>
            <a:buChar char="•"/>
          </a:pPr>
          <a:r>
            <a:rPr lang="en-GB" sz="1300" kern="1200"/>
            <a:t>Complainant receives acknoweldgement </a:t>
          </a:r>
          <a:r>
            <a:rPr lang="en-GB" sz="1300" b="1" u="sng" kern="1200"/>
            <a:t>within 3 working days</a:t>
          </a:r>
        </a:p>
      </dsp:txBody>
      <dsp:txXfrm rot="-5400000">
        <a:off x="840105" y="38936"/>
        <a:ext cx="4608214" cy="703935"/>
      </dsp:txXfrm>
    </dsp:sp>
    <dsp:sp modelId="{E7F31F4E-4A5F-4192-8BFC-461A288EF531}">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Review</a:t>
          </a:r>
        </a:p>
      </dsp:txBody>
      <dsp:txXfrm rot="-5400000">
        <a:off x="1" y="1420178"/>
        <a:ext cx="840105" cy="360045"/>
      </dsp:txXfrm>
    </dsp:sp>
    <dsp:sp modelId="{0B4FEEAF-95A6-45E2-867B-712C9E1F31AB}">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Decision to review conveyed to complainant within </a:t>
          </a:r>
          <a:r>
            <a:rPr lang="en-GB" sz="1300" b="1" u="sng" kern="1200"/>
            <a:t>5 working</a:t>
          </a:r>
          <a:r>
            <a:rPr lang="en-GB" sz="1300" kern="1200"/>
            <a:t> </a:t>
          </a:r>
          <a:r>
            <a:rPr lang="en-GB" sz="1300" b="1" u="sng" kern="1200"/>
            <a:t>days</a:t>
          </a:r>
        </a:p>
        <a:p>
          <a:pPr marL="114300" lvl="1" indent="-114300" algn="l" defTabSz="577850">
            <a:lnSpc>
              <a:spcPct val="90000"/>
            </a:lnSpc>
            <a:spcBef>
              <a:spcPct val="0"/>
            </a:spcBef>
            <a:spcAft>
              <a:spcPct val="15000"/>
            </a:spcAft>
            <a:buChar char="•"/>
          </a:pPr>
          <a:r>
            <a:rPr lang="en-GB" sz="1300" kern="1200"/>
            <a:t>Arrangements made for a desktop review of LGB process</a:t>
          </a:r>
        </a:p>
      </dsp:txBody>
      <dsp:txXfrm rot="-5400000">
        <a:off x="840105" y="1038206"/>
        <a:ext cx="4608214" cy="703935"/>
      </dsp:txXfrm>
    </dsp:sp>
    <dsp:sp modelId="{15E578F8-BDA4-4366-B333-509E541ADC87}">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Decision</a:t>
          </a:r>
        </a:p>
      </dsp:txBody>
      <dsp:txXfrm rot="-5400000">
        <a:off x="1" y="2419448"/>
        <a:ext cx="840105" cy="360045"/>
      </dsp:txXfrm>
    </dsp:sp>
    <dsp:sp modelId="{B6CF639E-6243-423B-BE53-1AE52F044B7D}">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Evidence considered and decision made by United Learning representative</a:t>
          </a:r>
        </a:p>
        <a:p>
          <a:pPr marL="114300" lvl="1" indent="-114300" algn="l" defTabSz="577850">
            <a:lnSpc>
              <a:spcPct val="90000"/>
            </a:lnSpc>
            <a:spcBef>
              <a:spcPct val="0"/>
            </a:spcBef>
            <a:spcAft>
              <a:spcPct val="15000"/>
            </a:spcAft>
            <a:buChar char="•"/>
          </a:pPr>
          <a:r>
            <a:rPr lang="en-GB" sz="1300" kern="1200"/>
            <a:t>Final determination within </a:t>
          </a:r>
          <a:r>
            <a:rPr lang="en-GB" sz="1300" b="1" kern="1200"/>
            <a:t>30 working days </a:t>
          </a:r>
          <a:r>
            <a:rPr lang="en-GB" sz="1300" kern="1200"/>
            <a:t>of receipt of request</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20a642-1e86-49d2-bacc-d041ae0025ea">
      <Terms xmlns="http://schemas.microsoft.com/office/infopath/2007/PartnerControls"/>
    </lcf76f155ced4ddcb4097134ff3c332f>
    <TaxCatchAll xmlns="db979aab-84ba-44a5-8af8-187abe28cbeb" xsi:nil="true"/>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D484-493D-4D7E-AA49-91A746F1A3BF}">
  <ds:schemaRefs>
    <ds:schemaRef ds:uri="http://schemas.microsoft.com/office/2006/metadata/properties"/>
    <ds:schemaRef ds:uri="http://schemas.microsoft.com/office/infopath/2007/PartnerControls"/>
    <ds:schemaRef ds:uri="4420a642-1e86-49d2-bacc-d041ae0025ea"/>
    <ds:schemaRef ds:uri="db979aab-84ba-44a5-8af8-187abe28cbeb"/>
    <ds:schemaRef ds:uri="391ef29d-7714-4125-b57e-893d6a1cb671"/>
  </ds:schemaRefs>
</ds:datastoreItem>
</file>

<file path=customXml/itemProps2.xml><?xml version="1.0" encoding="utf-8"?>
<ds:datastoreItem xmlns:ds="http://schemas.openxmlformats.org/officeDocument/2006/customXml" ds:itemID="{D7652B98-C597-4A7A-9CD2-7EBC0D9E5BA0}">
  <ds:schemaRefs>
    <ds:schemaRef ds:uri="http://schemas.microsoft.com/sharepoint/v3/contenttype/forms"/>
  </ds:schemaRefs>
</ds:datastoreItem>
</file>

<file path=customXml/itemProps3.xml><?xml version="1.0" encoding="utf-8"?>
<ds:datastoreItem xmlns:ds="http://schemas.openxmlformats.org/officeDocument/2006/customXml" ds:itemID="{A250FDDE-0427-449C-A2D0-3FB892CC6651}">
  <ds:schemaRefs>
    <ds:schemaRef ds:uri="http://schemas.openxmlformats.org/officeDocument/2006/bibliography"/>
  </ds:schemaRefs>
</ds:datastoreItem>
</file>

<file path=customXml/itemProps4.xml><?xml version="1.0" encoding="utf-8"?>
<ds:datastoreItem xmlns:ds="http://schemas.openxmlformats.org/officeDocument/2006/customXml" ds:itemID="{A7D44DA0-A590-4DB2-8355-582BAA23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26</TotalTime>
  <Pages>16</Pages>
  <Words>4638</Words>
  <Characters>26439</Characters>
  <Application>Microsoft Office Word</Application>
  <DocSecurity>0</DocSecurity>
  <Lines>220</Lines>
  <Paragraphs>62</Paragraphs>
  <ScaleCrop>false</ScaleCrop>
  <Company/>
  <LinksUpToDate>false</LinksUpToDate>
  <CharactersWithSpaces>31015</CharactersWithSpaces>
  <SharedDoc>false</SharedDoc>
  <HLinks>
    <vt:vector size="96" baseType="variant">
      <vt:variant>
        <vt:i4>2752548</vt:i4>
      </vt:variant>
      <vt:variant>
        <vt:i4>75</vt:i4>
      </vt:variant>
      <vt:variant>
        <vt:i4>0</vt:i4>
      </vt:variant>
      <vt:variant>
        <vt:i4>5</vt:i4>
      </vt:variant>
      <vt:variant>
        <vt:lpwstr>https://www.gov.uk/complain-to-dfe</vt:lpwstr>
      </vt:variant>
      <vt:variant>
        <vt:lpwstr/>
      </vt:variant>
      <vt:variant>
        <vt:i4>4784143</vt:i4>
      </vt:variant>
      <vt:variant>
        <vt:i4>72</vt:i4>
      </vt:variant>
      <vt:variant>
        <vt:i4>0</vt:i4>
      </vt:variant>
      <vt:variant>
        <vt:i4>5</vt:i4>
      </vt:variant>
      <vt:variant>
        <vt:lpwstr>http://www.legislation.gov.uk/uksi/2010/1997/schedule/1/made</vt:lpwstr>
      </vt:variant>
      <vt:variant>
        <vt:lpwstr/>
      </vt:variant>
      <vt:variant>
        <vt:i4>3670029</vt:i4>
      </vt:variant>
      <vt:variant>
        <vt:i4>69</vt:i4>
      </vt:variant>
      <vt:variant>
        <vt:i4>0</vt:i4>
      </vt:variant>
      <vt:variant>
        <vt:i4>5</vt:i4>
      </vt:variant>
      <vt:variant>
        <vt:lpwstr>mailto:Lesley.dolben@unitedlearning.org.uk</vt:lpwstr>
      </vt:variant>
      <vt:variant>
        <vt:lpwstr/>
      </vt:variant>
      <vt:variant>
        <vt:i4>1966121</vt:i4>
      </vt:variant>
      <vt:variant>
        <vt:i4>66</vt:i4>
      </vt:variant>
      <vt:variant>
        <vt:i4>0</vt:i4>
      </vt:variant>
      <vt:variant>
        <vt:i4>5</vt:i4>
      </vt:variant>
      <vt:variant>
        <vt:lpwstr>mailto:Alison.Hussain@unitedlearning.org.uk</vt:lpwstr>
      </vt:variant>
      <vt:variant>
        <vt:lpwstr/>
      </vt:variant>
      <vt:variant>
        <vt:i4>1769552</vt:i4>
      </vt:variant>
      <vt:variant>
        <vt:i4>63</vt:i4>
      </vt:variant>
      <vt:variant>
        <vt:i4>0</vt:i4>
      </vt:variant>
      <vt:variant>
        <vt:i4>5</vt:i4>
      </vt:variant>
      <vt:variant>
        <vt:lpwstr>http://www.education.gov.uk/contactus</vt:lpwstr>
      </vt:variant>
      <vt:variant>
        <vt:lpwstr/>
      </vt:variant>
      <vt:variant>
        <vt:i4>7864340</vt:i4>
      </vt:variant>
      <vt:variant>
        <vt:i4>60</vt:i4>
      </vt:variant>
      <vt:variant>
        <vt:i4>0</vt:i4>
      </vt:variant>
      <vt:variant>
        <vt:i4>5</vt:i4>
      </vt:variant>
      <vt:variant>
        <vt:lpwstr>mailto:enquiries@ofsted.gov.uk</vt:lpwstr>
      </vt:variant>
      <vt:variant>
        <vt:lpwstr/>
      </vt:variant>
      <vt:variant>
        <vt:i4>1835049</vt:i4>
      </vt:variant>
      <vt:variant>
        <vt:i4>57</vt:i4>
      </vt:variant>
      <vt:variant>
        <vt:i4>0</vt:i4>
      </vt:variant>
      <vt:variant>
        <vt:i4>5</vt:i4>
      </vt:variant>
      <vt:variant>
        <vt:lpwstr>mailto:concerns@isi.net</vt:lpwstr>
      </vt:variant>
      <vt:variant>
        <vt:lpwstr/>
      </vt:variant>
      <vt:variant>
        <vt:i4>1638451</vt:i4>
      </vt:variant>
      <vt:variant>
        <vt:i4>50</vt:i4>
      </vt:variant>
      <vt:variant>
        <vt:i4>0</vt:i4>
      </vt:variant>
      <vt:variant>
        <vt:i4>5</vt:i4>
      </vt:variant>
      <vt:variant>
        <vt:lpwstr/>
      </vt:variant>
      <vt:variant>
        <vt:lpwstr>_Toc182303069</vt:lpwstr>
      </vt:variant>
      <vt:variant>
        <vt:i4>1638451</vt:i4>
      </vt:variant>
      <vt:variant>
        <vt:i4>44</vt:i4>
      </vt:variant>
      <vt:variant>
        <vt:i4>0</vt:i4>
      </vt:variant>
      <vt:variant>
        <vt:i4>5</vt:i4>
      </vt:variant>
      <vt:variant>
        <vt:lpwstr/>
      </vt:variant>
      <vt:variant>
        <vt:lpwstr>_Toc182303068</vt:lpwstr>
      </vt:variant>
      <vt:variant>
        <vt:i4>1638451</vt:i4>
      </vt:variant>
      <vt:variant>
        <vt:i4>38</vt:i4>
      </vt:variant>
      <vt:variant>
        <vt:i4>0</vt:i4>
      </vt:variant>
      <vt:variant>
        <vt:i4>5</vt:i4>
      </vt:variant>
      <vt:variant>
        <vt:lpwstr/>
      </vt:variant>
      <vt:variant>
        <vt:lpwstr>_Toc182303067</vt:lpwstr>
      </vt:variant>
      <vt:variant>
        <vt:i4>1638451</vt:i4>
      </vt:variant>
      <vt:variant>
        <vt:i4>32</vt:i4>
      </vt:variant>
      <vt:variant>
        <vt:i4>0</vt:i4>
      </vt:variant>
      <vt:variant>
        <vt:i4>5</vt:i4>
      </vt:variant>
      <vt:variant>
        <vt:lpwstr/>
      </vt:variant>
      <vt:variant>
        <vt:lpwstr>_Toc182303066</vt:lpwstr>
      </vt:variant>
      <vt:variant>
        <vt:i4>1638451</vt:i4>
      </vt:variant>
      <vt:variant>
        <vt:i4>26</vt:i4>
      </vt:variant>
      <vt:variant>
        <vt:i4>0</vt:i4>
      </vt:variant>
      <vt:variant>
        <vt:i4>5</vt:i4>
      </vt:variant>
      <vt:variant>
        <vt:lpwstr/>
      </vt:variant>
      <vt:variant>
        <vt:lpwstr>_Toc182303065</vt:lpwstr>
      </vt:variant>
      <vt:variant>
        <vt:i4>1638451</vt:i4>
      </vt:variant>
      <vt:variant>
        <vt:i4>20</vt:i4>
      </vt:variant>
      <vt:variant>
        <vt:i4>0</vt:i4>
      </vt:variant>
      <vt:variant>
        <vt:i4>5</vt:i4>
      </vt:variant>
      <vt:variant>
        <vt:lpwstr/>
      </vt:variant>
      <vt:variant>
        <vt:lpwstr>_Toc182303064</vt:lpwstr>
      </vt:variant>
      <vt:variant>
        <vt:i4>1638451</vt:i4>
      </vt:variant>
      <vt:variant>
        <vt:i4>14</vt:i4>
      </vt:variant>
      <vt:variant>
        <vt:i4>0</vt:i4>
      </vt:variant>
      <vt:variant>
        <vt:i4>5</vt:i4>
      </vt:variant>
      <vt:variant>
        <vt:lpwstr/>
      </vt:variant>
      <vt:variant>
        <vt:lpwstr>_Toc182303063</vt:lpwstr>
      </vt:variant>
      <vt:variant>
        <vt:i4>1638451</vt:i4>
      </vt:variant>
      <vt:variant>
        <vt:i4>8</vt:i4>
      </vt:variant>
      <vt:variant>
        <vt:i4>0</vt:i4>
      </vt:variant>
      <vt:variant>
        <vt:i4>5</vt:i4>
      </vt:variant>
      <vt:variant>
        <vt:lpwstr/>
      </vt:variant>
      <vt:variant>
        <vt:lpwstr>_Toc182303062</vt:lpwstr>
      </vt:variant>
      <vt:variant>
        <vt:i4>1638451</vt:i4>
      </vt:variant>
      <vt:variant>
        <vt:i4>2</vt:i4>
      </vt:variant>
      <vt:variant>
        <vt:i4>0</vt:i4>
      </vt:variant>
      <vt:variant>
        <vt:i4>5</vt:i4>
      </vt:variant>
      <vt:variant>
        <vt:lpwstr/>
      </vt:variant>
      <vt:variant>
        <vt:lpwstr>_Toc182303061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Green</dc:creator>
  <cp:keywords/>
  <dc:description/>
  <cp:lastModifiedBy>R Haynes</cp:lastModifiedBy>
  <cp:revision>22</cp:revision>
  <cp:lastPrinted>2025-10-27T14:07:00Z</cp:lastPrinted>
  <dcterms:created xsi:type="dcterms:W3CDTF">2025-10-03T13:01:00Z</dcterms:created>
  <dcterms:modified xsi:type="dcterms:W3CDTF">2025-12-12T12:10:00Z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0x010100C0C7FBFDFAB1914099E5D17E8C1CA8C4</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