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AD75" w14:textId="60821D1F" w:rsidR="007C0B3E" w:rsidRPr="00727627" w:rsidRDefault="007C0B3E"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0023120A">
        <w:rPr>
          <w:b/>
          <w:bCs/>
          <w:noProof/>
          <w:color w:val="002060"/>
          <w:kern w:val="24"/>
          <w:sz w:val="28"/>
          <w:szCs w:val="28"/>
        </w:rPr>
        <w:t>Comuter Science</w:t>
      </w:r>
    </w:p>
    <w:p w14:paraId="5E78423C" w14:textId="04CBFE2E" w:rsidR="007C0B3E" w:rsidRPr="00B35FCD" w:rsidRDefault="0023120A" w:rsidP="00727627">
      <w:pPr>
        <w:spacing w:after="120" w:line="240" w:lineRule="auto"/>
        <w:rPr>
          <w:rFonts w:ascii="Roboto" w:hAnsi="Roboto"/>
          <w:color w:val="17365D" w:themeColor="text2" w:themeShade="BF"/>
          <w:kern w:val="24"/>
          <w:sz w:val="24"/>
          <w:szCs w:val="24"/>
        </w:rPr>
      </w:pPr>
      <w:r w:rsidRPr="00B35FCD">
        <w:rPr>
          <w:rFonts w:ascii="Roboto" w:hAnsi="Roboto"/>
          <w:noProof/>
          <w:color w:val="17365D" w:themeColor="text2" w:themeShade="BF"/>
          <w:kern w:val="24"/>
          <w:sz w:val="24"/>
          <w:szCs w:val="24"/>
        </w:rPr>
        <w:t xml:space="preserve">Computer Science </w:t>
      </w:r>
      <w:r w:rsidR="007C0B3E" w:rsidRPr="00B35FCD">
        <w:rPr>
          <w:rFonts w:ascii="Roboto" w:hAnsi="Roboto"/>
          <w:color w:val="17365D" w:themeColor="text2" w:themeShade="BF"/>
          <w:kern w:val="24"/>
          <w:sz w:val="24"/>
          <w:szCs w:val="24"/>
        </w:rPr>
        <w:t xml:space="preserve">Lead: </w:t>
      </w:r>
      <w:r w:rsidR="00E4666C" w:rsidRPr="00B35FCD">
        <w:rPr>
          <w:rFonts w:ascii="Roboto" w:hAnsi="Roboto"/>
          <w:noProof/>
          <w:color w:val="17365D" w:themeColor="text2" w:themeShade="BF"/>
          <w:kern w:val="24"/>
          <w:sz w:val="24"/>
          <w:szCs w:val="24"/>
        </w:rPr>
        <w:t>Steve Lea</w:t>
      </w:r>
    </w:p>
    <w:p w14:paraId="4691E4BE" w14:textId="77777777" w:rsidR="007C0B3E" w:rsidRPr="00B35FCD" w:rsidRDefault="007C0B3E" w:rsidP="00727627">
      <w:pPr>
        <w:spacing w:after="120" w:line="240" w:lineRule="auto"/>
        <w:rPr>
          <w:rFonts w:ascii="Roboto" w:hAnsi="Roboto"/>
          <w:color w:val="17365D" w:themeColor="text2" w:themeShade="BF"/>
          <w:kern w:val="24"/>
          <w:sz w:val="24"/>
          <w:szCs w:val="24"/>
        </w:rPr>
      </w:pPr>
    </w:p>
    <w:p w14:paraId="66012AE8" w14:textId="77777777" w:rsidR="007C0B3E" w:rsidRPr="00B35FCD" w:rsidRDefault="007C0B3E" w:rsidP="00727627">
      <w:pPr>
        <w:spacing w:after="120" w:line="240" w:lineRule="auto"/>
        <w:rPr>
          <w:rFonts w:ascii="Roboto" w:hAnsi="Roboto"/>
          <w:color w:val="17365D" w:themeColor="text2" w:themeShade="BF"/>
          <w:kern w:val="24"/>
          <w:sz w:val="24"/>
          <w:szCs w:val="24"/>
        </w:rPr>
      </w:pPr>
      <w:r w:rsidRPr="00B35FCD">
        <w:rPr>
          <w:rFonts w:ascii="Roboto" w:hAnsi="Roboto"/>
          <w:color w:val="17365D" w:themeColor="text2" w:themeShade="BF"/>
          <w:kern w:val="24"/>
          <w:sz w:val="24"/>
          <w:szCs w:val="24"/>
        </w:rPr>
        <w:t xml:space="preserve">Exam Board: </w:t>
      </w:r>
      <w:r w:rsidRPr="00B35FCD">
        <w:rPr>
          <w:rFonts w:ascii="Roboto" w:hAnsi="Roboto"/>
          <w:noProof/>
          <w:color w:val="17365D" w:themeColor="text2" w:themeShade="BF"/>
          <w:kern w:val="24"/>
          <w:sz w:val="24"/>
          <w:szCs w:val="24"/>
        </w:rPr>
        <w:t>AQA</w:t>
      </w:r>
      <w:r w:rsidRPr="00B35FCD">
        <w:rPr>
          <w:rFonts w:ascii="Roboto" w:hAnsi="Roboto"/>
          <w:color w:val="17365D" w:themeColor="text2" w:themeShade="BF"/>
          <w:kern w:val="24"/>
          <w:sz w:val="24"/>
          <w:szCs w:val="24"/>
        </w:rPr>
        <w:t xml:space="preserve"> </w:t>
      </w:r>
    </w:p>
    <w:p w14:paraId="55D7F6F9" w14:textId="23417DD1" w:rsidR="007C0B3E" w:rsidRPr="00B35FCD" w:rsidRDefault="007C0B3E" w:rsidP="00727627">
      <w:pPr>
        <w:spacing w:after="120" w:line="240" w:lineRule="auto"/>
        <w:rPr>
          <w:rFonts w:ascii="Roboto" w:hAnsi="Roboto"/>
          <w:color w:val="17365D" w:themeColor="text2" w:themeShade="BF"/>
          <w:kern w:val="24"/>
          <w:sz w:val="24"/>
          <w:szCs w:val="24"/>
        </w:rPr>
      </w:pPr>
      <w:r w:rsidRPr="00B35FCD">
        <w:rPr>
          <w:rFonts w:ascii="Roboto" w:hAnsi="Roboto"/>
          <w:color w:val="17365D" w:themeColor="text2" w:themeShade="BF"/>
          <w:kern w:val="24"/>
          <w:sz w:val="24"/>
          <w:szCs w:val="24"/>
        </w:rPr>
        <w:t>Qualification type: GCSE</w:t>
      </w:r>
    </w:p>
    <w:p w14:paraId="592A8F7D" w14:textId="77777777" w:rsidR="007C0B3E" w:rsidRPr="00B35FCD" w:rsidRDefault="007C0B3E" w:rsidP="00727627">
      <w:pPr>
        <w:spacing w:after="120" w:line="240" w:lineRule="auto"/>
        <w:rPr>
          <w:rFonts w:ascii="Roboto" w:hAnsi="Roboto"/>
          <w:b/>
          <w:bCs/>
          <w:color w:val="17365D" w:themeColor="text2" w:themeShade="BF"/>
          <w:kern w:val="24"/>
          <w:sz w:val="28"/>
          <w:szCs w:val="28"/>
        </w:rPr>
      </w:pPr>
    </w:p>
    <w:p w14:paraId="50CF90DD" w14:textId="77777777" w:rsidR="007C0B3E" w:rsidRPr="00B35FCD" w:rsidRDefault="007C0B3E" w:rsidP="00727627">
      <w:pPr>
        <w:spacing w:after="120" w:line="240" w:lineRule="auto"/>
        <w:rPr>
          <w:rFonts w:ascii="Roboto" w:hAnsi="Roboto"/>
          <w:b/>
          <w:bCs/>
          <w:color w:val="17365D" w:themeColor="text2" w:themeShade="BF"/>
          <w:kern w:val="24"/>
          <w:sz w:val="24"/>
          <w:szCs w:val="24"/>
        </w:rPr>
      </w:pPr>
      <w:r w:rsidRPr="00B35FCD">
        <w:rPr>
          <w:rFonts w:ascii="Roboto" w:hAnsi="Roboto"/>
          <w:b/>
          <w:bCs/>
          <w:color w:val="17365D" w:themeColor="text2" w:themeShade="BF"/>
          <w:kern w:val="24"/>
          <w:sz w:val="24"/>
          <w:szCs w:val="24"/>
        </w:rPr>
        <w:t>Intent</w:t>
      </w:r>
    </w:p>
    <w:p w14:paraId="45F5620D" w14:textId="7659922C" w:rsidR="007C0B3E" w:rsidRPr="00B35FCD" w:rsidRDefault="007C0B3E" w:rsidP="00727627">
      <w:pPr>
        <w:spacing w:after="120" w:line="240" w:lineRule="auto"/>
        <w:rPr>
          <w:rFonts w:ascii="Roboto" w:hAnsi="Roboto"/>
          <w:color w:val="17365D" w:themeColor="text2" w:themeShade="BF"/>
          <w:kern w:val="24"/>
          <w:u w:val="single"/>
        </w:rPr>
      </w:pPr>
      <w:r w:rsidRPr="00B35FCD">
        <w:rPr>
          <w:rFonts w:ascii="Roboto" w:hAnsi="Roboto"/>
          <w:color w:val="17365D" w:themeColor="text2" w:themeShade="BF"/>
          <w:kern w:val="24"/>
          <w:u w:val="single"/>
        </w:rPr>
        <w:t xml:space="preserve">Principles of the </w:t>
      </w:r>
      <w:r w:rsidR="0023120A" w:rsidRPr="00B35FCD">
        <w:rPr>
          <w:rFonts w:ascii="Roboto" w:hAnsi="Roboto"/>
          <w:noProof/>
          <w:color w:val="17365D" w:themeColor="text2" w:themeShade="BF"/>
          <w:kern w:val="24"/>
          <w:u w:val="single"/>
        </w:rPr>
        <w:t>Computer Science</w:t>
      </w:r>
      <w:r w:rsidRPr="00B35FCD">
        <w:rPr>
          <w:rFonts w:ascii="Roboto" w:hAnsi="Roboto"/>
          <w:color w:val="17365D" w:themeColor="text2" w:themeShade="BF"/>
          <w:kern w:val="24"/>
          <w:u w:val="single"/>
        </w:rPr>
        <w:t xml:space="preserve"> Curriculum</w:t>
      </w:r>
    </w:p>
    <w:p w14:paraId="71BF588C" w14:textId="6B90A9C1" w:rsidR="007C0B3E" w:rsidRPr="00B35FCD" w:rsidRDefault="007C0B3E" w:rsidP="00727627">
      <w:pPr>
        <w:spacing w:after="120" w:line="240" w:lineRule="auto"/>
        <w:rPr>
          <w:rFonts w:ascii="Roboto" w:hAnsi="Roboto"/>
          <w:color w:val="17365D" w:themeColor="text2" w:themeShade="BF"/>
          <w:kern w:val="24"/>
        </w:rPr>
      </w:pPr>
      <w:r w:rsidRPr="00B35FCD">
        <w:rPr>
          <w:rFonts w:ascii="Roboto" w:hAnsi="Roboto"/>
          <w:color w:val="17365D" w:themeColor="text2" w:themeShade="BF"/>
          <w:kern w:val="24"/>
        </w:rPr>
        <w:t xml:space="preserve">The United Curriculum for </w:t>
      </w:r>
      <w:r w:rsidR="0023120A" w:rsidRPr="00B35FCD">
        <w:rPr>
          <w:rFonts w:ascii="Roboto" w:hAnsi="Roboto"/>
          <w:noProof/>
          <w:color w:val="17365D" w:themeColor="text2" w:themeShade="BF"/>
          <w:kern w:val="24"/>
        </w:rPr>
        <w:t>Computer Science</w:t>
      </w:r>
      <w:r w:rsidRPr="00B35FCD">
        <w:rPr>
          <w:rFonts w:ascii="Roboto" w:hAnsi="Roboto"/>
          <w:color w:val="17365D" w:themeColor="text2" w:themeShade="BF"/>
          <w:kern w:val="24"/>
        </w:rPr>
        <w:t xml:space="preserve"> is built upon the core United Curriculum principles available </w:t>
      </w:r>
      <w:hyperlink r:id="rId6" w:history="1">
        <w:r w:rsidR="00B35FCD" w:rsidRPr="00B35FCD">
          <w:rPr>
            <w:rStyle w:val="Hyperlink"/>
            <w:rFonts w:ascii="Roboto" w:hAnsi="Roboto"/>
            <w:color w:val="0000BF" w:themeColor="hyperlink" w:themeShade="BF"/>
            <w:kern w:val="24"/>
          </w:rPr>
          <w:t>here</w:t>
        </w:r>
      </w:hyperlink>
    </w:p>
    <w:p w14:paraId="54B4EC2B" w14:textId="77777777" w:rsidR="007C0B3E" w:rsidRPr="00B35FCD" w:rsidRDefault="007C0B3E" w:rsidP="00727627">
      <w:pPr>
        <w:spacing w:after="120" w:line="240" w:lineRule="auto"/>
        <w:rPr>
          <w:rFonts w:ascii="Roboto" w:hAnsi="Roboto"/>
          <w:color w:val="17365D" w:themeColor="text2" w:themeShade="BF"/>
          <w:kern w:val="24"/>
        </w:rPr>
      </w:pPr>
    </w:p>
    <w:p w14:paraId="2863D0C4" w14:textId="77777777" w:rsidR="0023120A" w:rsidRPr="00B35FCD" w:rsidRDefault="0023120A" w:rsidP="0023120A">
      <w:pPr>
        <w:spacing w:after="120" w:line="240" w:lineRule="auto"/>
        <w:rPr>
          <w:rFonts w:ascii="Roboto" w:hAnsi="Roboto"/>
          <w:noProof/>
          <w:color w:val="17365D" w:themeColor="text2" w:themeShade="BF"/>
          <w:kern w:val="24"/>
          <w:lang w:val="en-GB"/>
        </w:rPr>
      </w:pPr>
      <w:r w:rsidRPr="00B35FCD">
        <w:rPr>
          <w:rFonts w:ascii="Roboto" w:hAnsi="Roboto"/>
          <w:noProof/>
          <w:color w:val="17365D" w:themeColor="text2" w:themeShade="BF"/>
          <w:kern w:val="24"/>
          <w:lang w:val="en-GB"/>
        </w:rPr>
        <w:t>GCSE Computer Science gives students a strong understanding of how computer systems work and how they are used to solve problems. The course develops logical thinking, problem</w:t>
      </w:r>
      <w:r w:rsidRPr="00B35FCD">
        <w:rPr>
          <w:rFonts w:ascii="Roboto" w:hAnsi="Roboto"/>
          <w:noProof/>
          <w:color w:val="17365D" w:themeColor="text2" w:themeShade="BF"/>
          <w:kern w:val="24"/>
          <w:lang w:val="en-GB"/>
        </w:rPr>
        <w:noBreakHyphen/>
        <w:t>solving and programming skills, while also encouraging students to consider the impact of computing on individuals, organisations and society. It provides an excellent foundation for further study in computing and related technical fields.</w:t>
      </w:r>
    </w:p>
    <w:p w14:paraId="79836364" w14:textId="1D0C027A" w:rsidR="007C0B3E" w:rsidRPr="00B35FCD" w:rsidRDefault="008503AD" w:rsidP="00551850">
      <w:pPr>
        <w:spacing w:after="120" w:line="240" w:lineRule="auto"/>
        <w:rPr>
          <w:rFonts w:ascii="Roboto" w:hAnsi="Roboto"/>
          <w:noProof/>
          <w:color w:val="17365D" w:themeColor="text2" w:themeShade="BF"/>
          <w:kern w:val="24"/>
          <w:lang w:val="en-GB"/>
        </w:rPr>
      </w:pPr>
      <w:r w:rsidRPr="00B35FCD">
        <w:rPr>
          <w:rFonts w:ascii="Roboto" w:hAnsi="Roboto"/>
          <w:noProof/>
          <w:color w:val="17365D" w:themeColor="text2" w:themeShade="BF"/>
          <w:kern w:val="24"/>
          <w:lang w:val="en-GB"/>
        </w:rPr>
        <w:t> </w:t>
      </w:r>
    </w:p>
    <w:p w14:paraId="4088F93A" w14:textId="77777777" w:rsidR="007C0B3E" w:rsidRPr="00B35FCD" w:rsidRDefault="007C0B3E" w:rsidP="00551850">
      <w:pPr>
        <w:spacing w:after="120" w:line="240" w:lineRule="auto"/>
        <w:rPr>
          <w:rFonts w:ascii="Roboto" w:hAnsi="Roboto"/>
          <w:b/>
          <w:bCs/>
          <w:color w:val="17365D" w:themeColor="text2" w:themeShade="BF"/>
          <w:kern w:val="24"/>
          <w:sz w:val="24"/>
          <w:szCs w:val="24"/>
        </w:rPr>
      </w:pPr>
      <w:r w:rsidRPr="00B35FCD">
        <w:rPr>
          <w:rFonts w:ascii="Roboto" w:hAnsi="Roboto"/>
          <w:b/>
          <w:bCs/>
          <w:color w:val="17365D" w:themeColor="text2" w:themeShade="BF"/>
          <w:kern w:val="24"/>
          <w:sz w:val="24"/>
          <w:szCs w:val="24"/>
        </w:rPr>
        <w:t>Implementation</w:t>
      </w:r>
    </w:p>
    <w:p w14:paraId="548DC883" w14:textId="77777777" w:rsidR="007C0B3E" w:rsidRPr="00B35FCD" w:rsidRDefault="007C0B3E" w:rsidP="007C0B3E">
      <w:pPr>
        <w:rPr>
          <w:rFonts w:ascii="Roboto" w:hAnsi="Roboto"/>
          <w:color w:val="17365D" w:themeColor="text2" w:themeShade="BF"/>
          <w:kern w:val="24"/>
          <w:lang w:val="en-GB"/>
        </w:rPr>
      </w:pPr>
      <w:r w:rsidRPr="00B35FCD">
        <w:rPr>
          <w:rFonts w:ascii="Roboto" w:hAnsi="Roboto"/>
          <w:color w:val="17365D" w:themeColor="text2" w:themeShade="BF"/>
          <w:kern w:val="24"/>
          <w:lang w:val="en-GB"/>
        </w:rPr>
        <w:t>Students complete </w:t>
      </w:r>
      <w:r w:rsidRPr="00B35FCD">
        <w:rPr>
          <w:rFonts w:ascii="Roboto" w:hAnsi="Roboto"/>
          <w:b/>
          <w:bCs/>
          <w:color w:val="17365D" w:themeColor="text2" w:themeShade="BF"/>
          <w:kern w:val="24"/>
          <w:lang w:val="en-GB"/>
        </w:rPr>
        <w:t>two written examinations</w:t>
      </w:r>
      <w:r w:rsidRPr="00B35FCD">
        <w:rPr>
          <w:rFonts w:ascii="Roboto" w:hAnsi="Roboto"/>
          <w:color w:val="17365D" w:themeColor="text2" w:themeShade="BF"/>
          <w:kern w:val="24"/>
          <w:lang w:val="en-GB"/>
        </w:rPr>
        <w:t> at the end of the course. Programming skills are assessed within the written papers. There is </w:t>
      </w:r>
      <w:r w:rsidRPr="00B35FCD">
        <w:rPr>
          <w:rFonts w:ascii="Roboto" w:hAnsi="Roboto"/>
          <w:b/>
          <w:bCs/>
          <w:color w:val="17365D" w:themeColor="text2" w:themeShade="BF"/>
          <w:kern w:val="24"/>
          <w:lang w:val="en-GB"/>
        </w:rPr>
        <w:t>no coursework</w:t>
      </w:r>
      <w:r w:rsidRPr="00B35FCD">
        <w:rPr>
          <w:rFonts w:ascii="Roboto" w:hAnsi="Roboto"/>
          <w:color w:val="17365D" w:themeColor="text2" w:themeShade="BF"/>
          <w:kern w:val="24"/>
          <w:lang w:val="en-GB"/>
        </w:rPr>
        <w:t>.</w:t>
      </w:r>
    </w:p>
    <w:p w14:paraId="5E523137" w14:textId="77777777" w:rsidR="007C0B3E" w:rsidRPr="00B35FCD" w:rsidRDefault="007C0B3E" w:rsidP="007C0B3E">
      <w:pPr>
        <w:rPr>
          <w:rFonts w:ascii="Roboto" w:hAnsi="Roboto"/>
          <w:color w:val="17365D" w:themeColor="text2" w:themeShade="BF"/>
          <w:kern w:val="24"/>
          <w:lang w:val="en-GB"/>
        </w:rPr>
      </w:pPr>
      <w:r w:rsidRPr="00B35FCD">
        <w:rPr>
          <w:rFonts w:ascii="Roboto" w:hAnsi="Roboto"/>
          <w:b/>
          <w:bCs/>
          <w:color w:val="17365D" w:themeColor="text2" w:themeShade="BF"/>
          <w:kern w:val="24"/>
          <w:lang w:val="en-GB"/>
        </w:rPr>
        <w:t>Paper 1: Computer Systems</w:t>
      </w:r>
    </w:p>
    <w:p w14:paraId="1236ECD7" w14:textId="77777777" w:rsidR="007C0B3E" w:rsidRPr="00B35FCD" w:rsidRDefault="007C0B3E" w:rsidP="007C0B3E">
      <w:pPr>
        <w:numPr>
          <w:ilvl w:val="0"/>
          <w:numId w:val="15"/>
        </w:numPr>
        <w:rPr>
          <w:rFonts w:ascii="Roboto" w:hAnsi="Roboto"/>
          <w:color w:val="17365D" w:themeColor="text2" w:themeShade="BF"/>
          <w:kern w:val="24"/>
          <w:lang w:val="en-GB"/>
        </w:rPr>
      </w:pPr>
      <w:r w:rsidRPr="00B35FCD">
        <w:rPr>
          <w:rFonts w:ascii="Roboto" w:hAnsi="Roboto"/>
          <w:b/>
          <w:bCs/>
          <w:color w:val="17365D" w:themeColor="text2" w:themeShade="BF"/>
          <w:kern w:val="24"/>
          <w:lang w:val="en-GB"/>
        </w:rPr>
        <w:t>Duration:</w:t>
      </w:r>
      <w:r w:rsidRPr="00B35FCD">
        <w:rPr>
          <w:rFonts w:ascii="Roboto" w:hAnsi="Roboto"/>
          <w:color w:val="17365D" w:themeColor="text2" w:themeShade="BF"/>
          <w:kern w:val="24"/>
          <w:lang w:val="en-GB"/>
        </w:rPr>
        <w:t> 1 hour 30 minutes</w:t>
      </w:r>
    </w:p>
    <w:p w14:paraId="6028B01F" w14:textId="77777777" w:rsidR="007C0B3E" w:rsidRPr="00B35FCD" w:rsidRDefault="007C0B3E" w:rsidP="007C0B3E">
      <w:pPr>
        <w:numPr>
          <w:ilvl w:val="0"/>
          <w:numId w:val="15"/>
        </w:numPr>
        <w:rPr>
          <w:rFonts w:ascii="Roboto" w:hAnsi="Roboto"/>
          <w:color w:val="17365D" w:themeColor="text2" w:themeShade="BF"/>
          <w:kern w:val="24"/>
          <w:lang w:val="en-GB"/>
        </w:rPr>
      </w:pPr>
      <w:r w:rsidRPr="00B35FCD">
        <w:rPr>
          <w:rFonts w:ascii="Roboto" w:hAnsi="Roboto"/>
          <w:b/>
          <w:bCs/>
          <w:color w:val="17365D" w:themeColor="text2" w:themeShade="BF"/>
          <w:kern w:val="24"/>
          <w:lang w:val="en-GB"/>
        </w:rPr>
        <w:t>Weighting:</w:t>
      </w:r>
      <w:r w:rsidRPr="00B35FCD">
        <w:rPr>
          <w:rFonts w:ascii="Roboto" w:hAnsi="Roboto"/>
          <w:color w:val="17365D" w:themeColor="text2" w:themeShade="BF"/>
          <w:kern w:val="24"/>
          <w:lang w:val="en-GB"/>
        </w:rPr>
        <w:t> 50% of the GCSE</w:t>
      </w:r>
    </w:p>
    <w:p w14:paraId="13F98210" w14:textId="77777777" w:rsidR="007C0B3E" w:rsidRPr="00B35FCD" w:rsidRDefault="007C0B3E" w:rsidP="007C0B3E">
      <w:pPr>
        <w:rPr>
          <w:rFonts w:ascii="Roboto" w:hAnsi="Roboto"/>
          <w:color w:val="17365D" w:themeColor="text2" w:themeShade="BF"/>
          <w:kern w:val="24"/>
          <w:lang w:val="en-GB"/>
        </w:rPr>
      </w:pPr>
      <w:r w:rsidRPr="00B35FCD">
        <w:rPr>
          <w:rFonts w:ascii="Roboto" w:hAnsi="Roboto"/>
          <w:b/>
          <w:bCs/>
          <w:color w:val="17365D" w:themeColor="text2" w:themeShade="BF"/>
          <w:kern w:val="24"/>
          <w:lang w:val="en-GB"/>
        </w:rPr>
        <w:t>Topics Covered:</w:t>
      </w:r>
    </w:p>
    <w:p w14:paraId="65FF4965" w14:textId="77777777" w:rsidR="007C0B3E" w:rsidRPr="00B35FCD" w:rsidRDefault="007C0B3E" w:rsidP="007C0B3E">
      <w:pPr>
        <w:numPr>
          <w:ilvl w:val="0"/>
          <w:numId w:val="16"/>
        </w:numPr>
        <w:rPr>
          <w:rFonts w:ascii="Roboto" w:hAnsi="Roboto"/>
          <w:color w:val="17365D" w:themeColor="text2" w:themeShade="BF"/>
          <w:kern w:val="24"/>
          <w:lang w:val="en-GB"/>
        </w:rPr>
      </w:pPr>
      <w:r w:rsidRPr="00B35FCD">
        <w:rPr>
          <w:rFonts w:ascii="Roboto" w:hAnsi="Roboto"/>
          <w:color w:val="17365D" w:themeColor="text2" w:themeShade="BF"/>
          <w:kern w:val="24"/>
          <w:lang w:val="en-GB"/>
        </w:rPr>
        <w:t>Systems architecture</w:t>
      </w:r>
    </w:p>
    <w:p w14:paraId="0DAFA0A1" w14:textId="77777777" w:rsidR="007C0B3E" w:rsidRPr="00B35FCD" w:rsidRDefault="007C0B3E" w:rsidP="007C0B3E">
      <w:pPr>
        <w:numPr>
          <w:ilvl w:val="0"/>
          <w:numId w:val="16"/>
        </w:numPr>
        <w:rPr>
          <w:rFonts w:ascii="Roboto" w:hAnsi="Roboto"/>
          <w:color w:val="17365D" w:themeColor="text2" w:themeShade="BF"/>
          <w:kern w:val="24"/>
          <w:lang w:val="en-GB"/>
        </w:rPr>
      </w:pPr>
      <w:r w:rsidRPr="00B35FCD">
        <w:rPr>
          <w:rFonts w:ascii="Roboto" w:hAnsi="Roboto"/>
          <w:color w:val="17365D" w:themeColor="text2" w:themeShade="BF"/>
          <w:kern w:val="24"/>
          <w:lang w:val="en-GB"/>
        </w:rPr>
        <w:t>Memory and storage</w:t>
      </w:r>
    </w:p>
    <w:p w14:paraId="25B1FA69" w14:textId="77777777" w:rsidR="007C0B3E" w:rsidRPr="00B35FCD" w:rsidRDefault="007C0B3E" w:rsidP="007C0B3E">
      <w:pPr>
        <w:numPr>
          <w:ilvl w:val="0"/>
          <w:numId w:val="16"/>
        </w:numPr>
        <w:rPr>
          <w:rFonts w:ascii="Roboto" w:hAnsi="Roboto"/>
          <w:color w:val="17365D" w:themeColor="text2" w:themeShade="BF"/>
          <w:kern w:val="24"/>
          <w:lang w:val="en-GB"/>
        </w:rPr>
      </w:pPr>
      <w:r w:rsidRPr="00B35FCD">
        <w:rPr>
          <w:rFonts w:ascii="Roboto" w:hAnsi="Roboto"/>
          <w:color w:val="17365D" w:themeColor="text2" w:themeShade="BF"/>
          <w:kern w:val="24"/>
          <w:lang w:val="en-GB"/>
        </w:rPr>
        <w:t>Computer networks, connections and protocols</w:t>
      </w:r>
    </w:p>
    <w:p w14:paraId="37E05148" w14:textId="77777777" w:rsidR="007C0B3E" w:rsidRPr="00B35FCD" w:rsidRDefault="007C0B3E" w:rsidP="007C0B3E">
      <w:pPr>
        <w:numPr>
          <w:ilvl w:val="0"/>
          <w:numId w:val="16"/>
        </w:numPr>
        <w:rPr>
          <w:rFonts w:ascii="Roboto" w:hAnsi="Roboto"/>
          <w:color w:val="17365D" w:themeColor="text2" w:themeShade="BF"/>
          <w:kern w:val="24"/>
          <w:lang w:val="en-GB"/>
        </w:rPr>
      </w:pPr>
      <w:r w:rsidRPr="00B35FCD">
        <w:rPr>
          <w:rFonts w:ascii="Roboto" w:hAnsi="Roboto"/>
          <w:color w:val="17365D" w:themeColor="text2" w:themeShade="BF"/>
          <w:kern w:val="24"/>
          <w:lang w:val="en-GB"/>
        </w:rPr>
        <w:t>Network security</w:t>
      </w:r>
    </w:p>
    <w:p w14:paraId="339B0768" w14:textId="77777777" w:rsidR="007C0B3E" w:rsidRPr="00B35FCD" w:rsidRDefault="007C0B3E" w:rsidP="007C0B3E">
      <w:pPr>
        <w:numPr>
          <w:ilvl w:val="0"/>
          <w:numId w:val="16"/>
        </w:numPr>
        <w:rPr>
          <w:rFonts w:ascii="Roboto" w:hAnsi="Roboto"/>
          <w:color w:val="17365D" w:themeColor="text2" w:themeShade="BF"/>
          <w:kern w:val="24"/>
          <w:lang w:val="en-GB"/>
        </w:rPr>
      </w:pPr>
      <w:r w:rsidRPr="00B35FCD">
        <w:rPr>
          <w:rFonts w:ascii="Roboto" w:hAnsi="Roboto"/>
          <w:color w:val="17365D" w:themeColor="text2" w:themeShade="BF"/>
          <w:kern w:val="24"/>
          <w:lang w:val="en-GB"/>
        </w:rPr>
        <w:t>Systems software</w:t>
      </w:r>
    </w:p>
    <w:p w14:paraId="5D77E8DC" w14:textId="77777777" w:rsidR="007C0B3E" w:rsidRPr="00B35FCD" w:rsidRDefault="007C0B3E" w:rsidP="007C0B3E">
      <w:pPr>
        <w:numPr>
          <w:ilvl w:val="0"/>
          <w:numId w:val="16"/>
        </w:numPr>
        <w:rPr>
          <w:rFonts w:ascii="Roboto" w:hAnsi="Roboto"/>
          <w:color w:val="17365D" w:themeColor="text2" w:themeShade="BF"/>
          <w:kern w:val="24"/>
          <w:lang w:val="en-GB"/>
        </w:rPr>
      </w:pPr>
      <w:r w:rsidRPr="00B35FCD">
        <w:rPr>
          <w:rFonts w:ascii="Roboto" w:hAnsi="Roboto"/>
          <w:color w:val="17365D" w:themeColor="text2" w:themeShade="BF"/>
          <w:kern w:val="24"/>
          <w:lang w:val="en-GB"/>
        </w:rPr>
        <w:t>Ethical, legal, cultural and environmental impacts of digital technology</w:t>
      </w:r>
    </w:p>
    <w:p w14:paraId="5C2D3615" w14:textId="77777777" w:rsidR="007C0B3E" w:rsidRPr="00B35FCD" w:rsidRDefault="007C0B3E" w:rsidP="007C0B3E">
      <w:pPr>
        <w:rPr>
          <w:rFonts w:ascii="Roboto" w:hAnsi="Roboto"/>
          <w:color w:val="17365D" w:themeColor="text2" w:themeShade="BF"/>
          <w:kern w:val="24"/>
          <w:lang w:val="en-GB"/>
        </w:rPr>
      </w:pPr>
      <w:r w:rsidRPr="00B35FCD">
        <w:rPr>
          <w:rFonts w:ascii="Roboto" w:hAnsi="Roboto"/>
          <w:color w:val="17365D" w:themeColor="text2" w:themeShade="BF"/>
          <w:kern w:val="24"/>
          <w:lang w:val="en-GB"/>
        </w:rPr>
        <w:t>This paper focuses on the </w:t>
      </w:r>
      <w:r w:rsidRPr="00B35FCD">
        <w:rPr>
          <w:rFonts w:ascii="Roboto" w:hAnsi="Roboto"/>
          <w:b/>
          <w:bCs/>
          <w:color w:val="17365D" w:themeColor="text2" w:themeShade="BF"/>
          <w:kern w:val="24"/>
          <w:lang w:val="en-GB"/>
        </w:rPr>
        <w:t>theory of how computer systems work</w:t>
      </w:r>
      <w:r w:rsidRPr="00B35FCD">
        <w:rPr>
          <w:rFonts w:ascii="Roboto" w:hAnsi="Roboto"/>
          <w:color w:val="17365D" w:themeColor="text2" w:themeShade="BF"/>
          <w:kern w:val="24"/>
          <w:lang w:val="en-GB"/>
        </w:rPr>
        <w:t>, including hardware, software and networks, as well as the wider implications of computer science in society.</w:t>
      </w:r>
    </w:p>
    <w:p w14:paraId="4D80AEA0" w14:textId="77777777" w:rsidR="007C0B3E" w:rsidRPr="00B35FCD" w:rsidRDefault="007C0B3E" w:rsidP="007C0B3E">
      <w:pPr>
        <w:rPr>
          <w:rFonts w:ascii="Roboto" w:hAnsi="Roboto"/>
          <w:color w:val="17365D" w:themeColor="text2" w:themeShade="BF"/>
          <w:kern w:val="24"/>
          <w:lang w:val="en-GB"/>
        </w:rPr>
      </w:pPr>
      <w:r w:rsidRPr="00B35FCD">
        <w:rPr>
          <w:rFonts w:ascii="Roboto" w:hAnsi="Roboto"/>
          <w:color w:val="17365D" w:themeColor="text2" w:themeShade="BF"/>
          <w:kern w:val="24"/>
          <w:lang w:val="en-GB"/>
        </w:rPr>
        <w:t> </w:t>
      </w:r>
    </w:p>
    <w:p w14:paraId="5CB818A6" w14:textId="77777777" w:rsidR="007C0B3E" w:rsidRPr="00B35FCD" w:rsidRDefault="007C0B3E" w:rsidP="007C0B3E">
      <w:pPr>
        <w:rPr>
          <w:rFonts w:ascii="Roboto" w:hAnsi="Roboto"/>
          <w:color w:val="17365D" w:themeColor="text2" w:themeShade="BF"/>
          <w:kern w:val="24"/>
          <w:lang w:val="en-GB"/>
        </w:rPr>
      </w:pPr>
      <w:r w:rsidRPr="00B35FCD">
        <w:rPr>
          <w:rFonts w:ascii="Roboto" w:hAnsi="Roboto"/>
          <w:color w:val="17365D" w:themeColor="text2" w:themeShade="BF"/>
          <w:kern w:val="24"/>
          <w:lang w:val="en-GB"/>
        </w:rPr>
        <w:lastRenderedPageBreak/>
        <w:t> </w:t>
      </w:r>
    </w:p>
    <w:p w14:paraId="1D96810F" w14:textId="77777777" w:rsidR="007C0B3E" w:rsidRPr="00B35FCD" w:rsidRDefault="007C0B3E" w:rsidP="007C0B3E">
      <w:pPr>
        <w:rPr>
          <w:rFonts w:ascii="Roboto" w:hAnsi="Roboto"/>
          <w:color w:val="17365D" w:themeColor="text2" w:themeShade="BF"/>
          <w:kern w:val="24"/>
          <w:lang w:val="en-GB"/>
        </w:rPr>
      </w:pPr>
      <w:r w:rsidRPr="00B35FCD">
        <w:rPr>
          <w:rFonts w:ascii="Roboto" w:hAnsi="Roboto"/>
          <w:b/>
          <w:bCs/>
          <w:color w:val="17365D" w:themeColor="text2" w:themeShade="BF"/>
          <w:kern w:val="24"/>
          <w:lang w:val="en-GB"/>
        </w:rPr>
        <w:t>Paper 2: Computational Thinking, Algorithms and Programming</w:t>
      </w:r>
    </w:p>
    <w:p w14:paraId="31E1CD61" w14:textId="77777777" w:rsidR="007C0B3E" w:rsidRPr="00B35FCD" w:rsidRDefault="007C0B3E" w:rsidP="007C0B3E">
      <w:pPr>
        <w:numPr>
          <w:ilvl w:val="0"/>
          <w:numId w:val="17"/>
        </w:numPr>
        <w:rPr>
          <w:rFonts w:ascii="Roboto" w:hAnsi="Roboto"/>
          <w:color w:val="17365D" w:themeColor="text2" w:themeShade="BF"/>
          <w:kern w:val="24"/>
          <w:lang w:val="en-GB"/>
        </w:rPr>
      </w:pPr>
      <w:r w:rsidRPr="00B35FCD">
        <w:rPr>
          <w:rFonts w:ascii="Roboto" w:hAnsi="Roboto"/>
          <w:b/>
          <w:bCs/>
          <w:color w:val="17365D" w:themeColor="text2" w:themeShade="BF"/>
          <w:kern w:val="24"/>
          <w:lang w:val="en-GB"/>
        </w:rPr>
        <w:t>Duration:</w:t>
      </w:r>
      <w:r w:rsidRPr="00B35FCD">
        <w:rPr>
          <w:rFonts w:ascii="Roboto" w:hAnsi="Roboto"/>
          <w:color w:val="17365D" w:themeColor="text2" w:themeShade="BF"/>
          <w:kern w:val="24"/>
          <w:lang w:val="en-GB"/>
        </w:rPr>
        <w:t> 1 hour 30 minutes</w:t>
      </w:r>
    </w:p>
    <w:p w14:paraId="3E90CD2B" w14:textId="77777777" w:rsidR="007C0B3E" w:rsidRPr="00B35FCD" w:rsidRDefault="007C0B3E" w:rsidP="007C0B3E">
      <w:pPr>
        <w:numPr>
          <w:ilvl w:val="0"/>
          <w:numId w:val="17"/>
        </w:numPr>
        <w:rPr>
          <w:rFonts w:ascii="Roboto" w:hAnsi="Roboto"/>
          <w:color w:val="17365D" w:themeColor="text2" w:themeShade="BF"/>
          <w:kern w:val="24"/>
          <w:lang w:val="en-GB"/>
        </w:rPr>
      </w:pPr>
      <w:r w:rsidRPr="00B35FCD">
        <w:rPr>
          <w:rFonts w:ascii="Roboto" w:hAnsi="Roboto"/>
          <w:b/>
          <w:bCs/>
          <w:color w:val="17365D" w:themeColor="text2" w:themeShade="BF"/>
          <w:kern w:val="24"/>
          <w:lang w:val="en-GB"/>
        </w:rPr>
        <w:t>Weighting:</w:t>
      </w:r>
      <w:r w:rsidRPr="00B35FCD">
        <w:rPr>
          <w:rFonts w:ascii="Roboto" w:hAnsi="Roboto"/>
          <w:color w:val="17365D" w:themeColor="text2" w:themeShade="BF"/>
          <w:kern w:val="24"/>
          <w:lang w:val="en-GB"/>
        </w:rPr>
        <w:t> 50% of the GCSE</w:t>
      </w:r>
    </w:p>
    <w:p w14:paraId="541BB6AC" w14:textId="77777777" w:rsidR="007C0B3E" w:rsidRPr="00B35FCD" w:rsidRDefault="007C0B3E" w:rsidP="007C0B3E">
      <w:pPr>
        <w:rPr>
          <w:rFonts w:ascii="Roboto" w:hAnsi="Roboto"/>
          <w:color w:val="17365D" w:themeColor="text2" w:themeShade="BF"/>
          <w:kern w:val="24"/>
          <w:lang w:val="en-GB"/>
        </w:rPr>
      </w:pPr>
      <w:r w:rsidRPr="00B35FCD">
        <w:rPr>
          <w:rFonts w:ascii="Roboto" w:hAnsi="Roboto"/>
          <w:b/>
          <w:bCs/>
          <w:color w:val="17365D" w:themeColor="text2" w:themeShade="BF"/>
          <w:kern w:val="24"/>
          <w:lang w:val="en-GB"/>
        </w:rPr>
        <w:t>Topics Covered:</w:t>
      </w:r>
    </w:p>
    <w:p w14:paraId="463BCC56" w14:textId="77777777" w:rsidR="007C0B3E" w:rsidRPr="00B35FCD" w:rsidRDefault="007C0B3E" w:rsidP="007C0B3E">
      <w:pPr>
        <w:numPr>
          <w:ilvl w:val="0"/>
          <w:numId w:val="18"/>
        </w:numPr>
        <w:rPr>
          <w:rFonts w:ascii="Roboto" w:hAnsi="Roboto"/>
          <w:color w:val="17365D" w:themeColor="text2" w:themeShade="BF"/>
          <w:kern w:val="24"/>
          <w:lang w:val="en-GB"/>
        </w:rPr>
      </w:pPr>
      <w:r w:rsidRPr="00B35FCD">
        <w:rPr>
          <w:rFonts w:ascii="Roboto" w:hAnsi="Roboto"/>
          <w:color w:val="17365D" w:themeColor="text2" w:themeShade="BF"/>
          <w:kern w:val="24"/>
          <w:lang w:val="en-GB"/>
        </w:rPr>
        <w:t>Algorithms</w:t>
      </w:r>
    </w:p>
    <w:p w14:paraId="7F1ACFA3" w14:textId="77777777" w:rsidR="007C0B3E" w:rsidRPr="00B35FCD" w:rsidRDefault="007C0B3E" w:rsidP="007C0B3E">
      <w:pPr>
        <w:numPr>
          <w:ilvl w:val="0"/>
          <w:numId w:val="18"/>
        </w:numPr>
        <w:rPr>
          <w:rFonts w:ascii="Roboto" w:hAnsi="Roboto"/>
          <w:color w:val="17365D" w:themeColor="text2" w:themeShade="BF"/>
          <w:kern w:val="24"/>
          <w:lang w:val="en-GB"/>
        </w:rPr>
      </w:pPr>
      <w:r w:rsidRPr="00B35FCD">
        <w:rPr>
          <w:rFonts w:ascii="Roboto" w:hAnsi="Roboto"/>
          <w:color w:val="17365D" w:themeColor="text2" w:themeShade="BF"/>
          <w:kern w:val="24"/>
          <w:lang w:val="en-GB"/>
        </w:rPr>
        <w:t>Programming fundamentals</w:t>
      </w:r>
    </w:p>
    <w:p w14:paraId="429C9C99" w14:textId="77777777" w:rsidR="007C0B3E" w:rsidRPr="00B35FCD" w:rsidRDefault="007C0B3E" w:rsidP="007C0B3E">
      <w:pPr>
        <w:numPr>
          <w:ilvl w:val="0"/>
          <w:numId w:val="18"/>
        </w:numPr>
        <w:rPr>
          <w:rFonts w:ascii="Roboto" w:hAnsi="Roboto"/>
          <w:color w:val="17365D" w:themeColor="text2" w:themeShade="BF"/>
          <w:kern w:val="24"/>
          <w:lang w:val="en-GB"/>
        </w:rPr>
      </w:pPr>
      <w:r w:rsidRPr="00B35FCD">
        <w:rPr>
          <w:rFonts w:ascii="Roboto" w:hAnsi="Roboto"/>
          <w:color w:val="17365D" w:themeColor="text2" w:themeShade="BF"/>
          <w:kern w:val="24"/>
          <w:lang w:val="en-GB"/>
        </w:rPr>
        <w:t>Producing robust programs</w:t>
      </w:r>
    </w:p>
    <w:p w14:paraId="0D306124" w14:textId="77777777" w:rsidR="007C0B3E" w:rsidRPr="00B35FCD" w:rsidRDefault="007C0B3E" w:rsidP="007C0B3E">
      <w:pPr>
        <w:numPr>
          <w:ilvl w:val="0"/>
          <w:numId w:val="18"/>
        </w:numPr>
        <w:rPr>
          <w:rFonts w:ascii="Roboto" w:hAnsi="Roboto"/>
          <w:color w:val="17365D" w:themeColor="text2" w:themeShade="BF"/>
          <w:kern w:val="24"/>
          <w:lang w:val="en-GB"/>
        </w:rPr>
      </w:pPr>
      <w:r w:rsidRPr="00B35FCD">
        <w:rPr>
          <w:rFonts w:ascii="Roboto" w:hAnsi="Roboto"/>
          <w:color w:val="17365D" w:themeColor="text2" w:themeShade="BF"/>
          <w:kern w:val="24"/>
          <w:lang w:val="en-GB"/>
        </w:rPr>
        <w:t>Boolean logic</w:t>
      </w:r>
    </w:p>
    <w:p w14:paraId="140B6777" w14:textId="77777777" w:rsidR="007C0B3E" w:rsidRPr="00B35FCD" w:rsidRDefault="007C0B3E" w:rsidP="007C0B3E">
      <w:pPr>
        <w:numPr>
          <w:ilvl w:val="0"/>
          <w:numId w:val="18"/>
        </w:numPr>
        <w:rPr>
          <w:rFonts w:ascii="Roboto" w:hAnsi="Roboto"/>
          <w:color w:val="17365D" w:themeColor="text2" w:themeShade="BF"/>
          <w:kern w:val="24"/>
          <w:lang w:val="en-GB"/>
        </w:rPr>
      </w:pPr>
      <w:r w:rsidRPr="00B35FCD">
        <w:rPr>
          <w:rFonts w:ascii="Roboto" w:hAnsi="Roboto"/>
          <w:color w:val="17365D" w:themeColor="text2" w:themeShade="BF"/>
          <w:kern w:val="24"/>
          <w:lang w:val="en-GB"/>
        </w:rPr>
        <w:t>Programming languages and integrated development environments</w:t>
      </w:r>
    </w:p>
    <w:p w14:paraId="148CFB5A" w14:textId="77777777" w:rsidR="007C0B3E" w:rsidRPr="00B35FCD" w:rsidRDefault="007C0B3E" w:rsidP="007C0B3E">
      <w:pPr>
        <w:numPr>
          <w:ilvl w:val="0"/>
          <w:numId w:val="18"/>
        </w:numPr>
        <w:rPr>
          <w:rFonts w:ascii="Roboto" w:hAnsi="Roboto"/>
          <w:color w:val="17365D" w:themeColor="text2" w:themeShade="BF"/>
          <w:kern w:val="24"/>
          <w:lang w:val="en-GB"/>
        </w:rPr>
      </w:pPr>
      <w:r w:rsidRPr="00B35FCD">
        <w:rPr>
          <w:rFonts w:ascii="Roboto" w:hAnsi="Roboto"/>
          <w:color w:val="17365D" w:themeColor="text2" w:themeShade="BF"/>
          <w:kern w:val="24"/>
          <w:lang w:val="en-GB"/>
        </w:rPr>
        <w:t>Data representation</w:t>
      </w:r>
    </w:p>
    <w:p w14:paraId="7F936B3B" w14:textId="77777777" w:rsidR="007C0B3E" w:rsidRPr="00B35FCD" w:rsidRDefault="007C0B3E" w:rsidP="007C0B3E">
      <w:pPr>
        <w:rPr>
          <w:rFonts w:ascii="Roboto" w:hAnsi="Roboto"/>
          <w:color w:val="17365D" w:themeColor="text2" w:themeShade="BF"/>
          <w:kern w:val="24"/>
          <w:lang w:val="en-GB"/>
        </w:rPr>
      </w:pPr>
      <w:r w:rsidRPr="00B35FCD">
        <w:rPr>
          <w:rFonts w:ascii="Roboto" w:hAnsi="Roboto"/>
          <w:color w:val="17365D" w:themeColor="text2" w:themeShade="BF"/>
          <w:kern w:val="24"/>
          <w:lang w:val="en-GB"/>
        </w:rPr>
        <w:t>This paper focuses on </w:t>
      </w:r>
      <w:r w:rsidRPr="00B35FCD">
        <w:rPr>
          <w:rFonts w:ascii="Roboto" w:hAnsi="Roboto"/>
          <w:b/>
          <w:bCs/>
          <w:color w:val="17365D" w:themeColor="text2" w:themeShade="BF"/>
          <w:kern w:val="24"/>
          <w:lang w:val="en-GB"/>
        </w:rPr>
        <w:t>problem</w:t>
      </w:r>
      <w:r w:rsidRPr="00B35FCD">
        <w:rPr>
          <w:rFonts w:ascii="Roboto" w:hAnsi="Roboto"/>
          <w:b/>
          <w:bCs/>
          <w:color w:val="17365D" w:themeColor="text2" w:themeShade="BF"/>
          <w:kern w:val="24"/>
          <w:lang w:val="en-GB"/>
        </w:rPr>
        <w:noBreakHyphen/>
        <w:t>solving and programming</w:t>
      </w:r>
      <w:r w:rsidRPr="00B35FCD">
        <w:rPr>
          <w:rFonts w:ascii="Roboto" w:hAnsi="Roboto"/>
          <w:color w:val="17365D" w:themeColor="text2" w:themeShade="BF"/>
          <w:kern w:val="24"/>
          <w:lang w:val="en-GB"/>
        </w:rPr>
        <w:t>. Students are required to design, trace and refine algorithms, write and interpret programs, and demonstrate computational thinking skills.</w:t>
      </w:r>
    </w:p>
    <w:p w14:paraId="380F35E0" w14:textId="0C4FB1E6" w:rsidR="007C0B3E" w:rsidRPr="00B35FCD" w:rsidRDefault="004B1804" w:rsidP="00727627">
      <w:pPr>
        <w:rPr>
          <w:rFonts w:ascii="Roboto" w:hAnsi="Roboto"/>
          <w:color w:val="17365D" w:themeColor="text2" w:themeShade="BF"/>
          <w:kern w:val="24"/>
          <w:lang w:val="en-GB"/>
        </w:rPr>
      </w:pPr>
      <w:r w:rsidRPr="00B35FCD">
        <w:rPr>
          <w:rFonts w:ascii="Roboto" w:hAnsi="Roboto"/>
          <w:color w:val="17365D" w:themeColor="text2" w:themeShade="BF"/>
          <w:kern w:val="24"/>
          <w:lang w:val="en-GB"/>
        </w:rPr>
        <w:t> </w:t>
      </w:r>
    </w:p>
    <w:p w14:paraId="3A929297" w14:textId="77777777" w:rsidR="007C0B3E" w:rsidRPr="00B35FCD" w:rsidRDefault="007C0B3E" w:rsidP="00727627">
      <w:pPr>
        <w:spacing w:after="120" w:line="240" w:lineRule="auto"/>
        <w:rPr>
          <w:rFonts w:ascii="Roboto" w:hAnsi="Roboto"/>
          <w:b/>
          <w:bCs/>
          <w:color w:val="17365D" w:themeColor="text2" w:themeShade="BF"/>
          <w:kern w:val="24"/>
          <w:sz w:val="24"/>
          <w:szCs w:val="24"/>
        </w:rPr>
      </w:pPr>
      <w:r w:rsidRPr="00B35FCD">
        <w:rPr>
          <w:rFonts w:ascii="Roboto" w:hAnsi="Roboto"/>
          <w:b/>
          <w:bCs/>
          <w:color w:val="17365D" w:themeColor="text2" w:themeShade="BF"/>
          <w:kern w:val="24"/>
          <w:sz w:val="24"/>
          <w:szCs w:val="24"/>
        </w:rPr>
        <w:t>Impact</w:t>
      </w:r>
    </w:p>
    <w:p w14:paraId="240E77E2" w14:textId="77777777" w:rsidR="007C0B3E" w:rsidRPr="00B35FCD" w:rsidRDefault="007C0B3E" w:rsidP="00727627">
      <w:pPr>
        <w:rPr>
          <w:rFonts w:ascii="Roboto" w:hAnsi="Roboto"/>
          <w:color w:val="17365D" w:themeColor="text2" w:themeShade="BF"/>
          <w:kern w:val="24"/>
          <w:lang w:val="en-GB"/>
        </w:rPr>
      </w:pPr>
      <w:r w:rsidRPr="00B35FCD">
        <w:rPr>
          <w:rFonts w:ascii="Roboto" w:hAnsi="Roboto"/>
          <w:color w:val="17365D" w:themeColor="text2" w:themeShade="BF"/>
          <w:kern w:val="24"/>
        </w:rPr>
        <w:t>The careful sequencing of the curriculum – and how concepts are gradually built over time – is the progression model. If pupils keep up with the curriculum, they are making progress. Formative assessment is prioritised and is focused on whether pupils are keeping up with the curriculum.</w:t>
      </w:r>
    </w:p>
    <w:p w14:paraId="5A19E873" w14:textId="77777777" w:rsidR="007C0B3E" w:rsidRPr="00B35FCD" w:rsidRDefault="007C0B3E" w:rsidP="00727627">
      <w:pPr>
        <w:rPr>
          <w:rFonts w:ascii="Roboto" w:hAnsi="Roboto"/>
          <w:color w:val="17365D" w:themeColor="text2" w:themeShade="BF"/>
          <w:kern w:val="24"/>
          <w:lang w:val="en-GB"/>
        </w:rPr>
      </w:pPr>
      <w:r w:rsidRPr="00B35FCD">
        <w:rPr>
          <w:rFonts w:ascii="Roboto" w:hAnsi="Roboto"/>
          <w:color w:val="17365D" w:themeColor="text2" w:themeShade="BF"/>
          <w:kern w:val="24"/>
        </w:rPr>
        <w:t>In general, this is done through:</w:t>
      </w:r>
    </w:p>
    <w:p w14:paraId="2EF76B54" w14:textId="77777777" w:rsidR="007C0B3E" w:rsidRPr="00B35FCD" w:rsidRDefault="007C0B3E" w:rsidP="00727627">
      <w:pPr>
        <w:numPr>
          <w:ilvl w:val="0"/>
          <w:numId w:val="4"/>
        </w:numPr>
        <w:rPr>
          <w:rFonts w:ascii="Roboto" w:hAnsi="Roboto"/>
          <w:color w:val="17365D" w:themeColor="text2" w:themeShade="BF"/>
          <w:kern w:val="24"/>
          <w:lang w:val="en-GB"/>
        </w:rPr>
      </w:pPr>
      <w:r w:rsidRPr="00B35FCD">
        <w:rPr>
          <w:rFonts w:ascii="Roboto" w:hAnsi="Roboto"/>
          <w:color w:val="17365D" w:themeColor="text2" w:themeShade="BF"/>
          <w:kern w:val="24"/>
        </w:rPr>
        <w:t>Questioning in lessons. Teachers check understanding so they can fill gaps and address misconceptions as required.</w:t>
      </w:r>
    </w:p>
    <w:p w14:paraId="64DD5067" w14:textId="77777777" w:rsidR="007C0B3E" w:rsidRPr="00B35FCD" w:rsidRDefault="007C0B3E" w:rsidP="00727627">
      <w:pPr>
        <w:numPr>
          <w:ilvl w:val="0"/>
          <w:numId w:val="4"/>
        </w:numPr>
        <w:rPr>
          <w:rFonts w:ascii="Roboto" w:hAnsi="Roboto"/>
          <w:color w:val="17365D" w:themeColor="text2" w:themeShade="BF"/>
          <w:kern w:val="24"/>
          <w:lang w:val="en-GB"/>
        </w:rPr>
      </w:pPr>
      <w:r w:rsidRPr="00B35FCD">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B35FCD">
        <w:rPr>
          <w:rFonts w:ascii="Roboto" w:hAnsi="Roboto"/>
          <w:b/>
          <w:bCs/>
          <w:color w:val="17365D" w:themeColor="text2" w:themeShade="BF"/>
          <w:kern w:val="24"/>
        </w:rPr>
        <w:t xml:space="preserve"> </w:t>
      </w:r>
    </w:p>
    <w:p w14:paraId="196265EC" w14:textId="77777777" w:rsidR="007C0B3E" w:rsidRPr="00B35FCD" w:rsidRDefault="007C0B3E" w:rsidP="00727627">
      <w:pPr>
        <w:numPr>
          <w:ilvl w:val="0"/>
          <w:numId w:val="4"/>
        </w:numPr>
        <w:rPr>
          <w:rFonts w:ascii="Roboto" w:hAnsi="Roboto"/>
          <w:color w:val="17365D" w:themeColor="text2" w:themeShade="BF"/>
          <w:kern w:val="24"/>
          <w:lang w:val="en-GB"/>
        </w:rPr>
      </w:pPr>
      <w:r w:rsidRPr="00B35FCD">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6EECD4CA" w14:textId="77777777" w:rsidR="007C0B3E" w:rsidRPr="00B35FCD" w:rsidRDefault="007C0B3E" w:rsidP="00727627">
      <w:pPr>
        <w:numPr>
          <w:ilvl w:val="0"/>
          <w:numId w:val="4"/>
        </w:numPr>
        <w:rPr>
          <w:rFonts w:ascii="Roboto" w:hAnsi="Roboto"/>
          <w:color w:val="17365D" w:themeColor="text2" w:themeShade="BF"/>
          <w:kern w:val="24"/>
          <w:lang w:val="en-GB"/>
        </w:rPr>
      </w:pPr>
      <w:r w:rsidRPr="00B35FCD">
        <w:rPr>
          <w:rFonts w:ascii="Roboto" w:hAnsi="Roboto"/>
          <w:color w:val="17365D" w:themeColor="text2" w:themeShade="BF"/>
          <w:kern w:val="24"/>
        </w:rPr>
        <w:t xml:space="preserve">Pre-learning quizzes at the start of each unit. These assess pupils’ understanding of the prior knowledge that is required to access the new </w:t>
      </w:r>
      <w:r w:rsidRPr="00B35FCD">
        <w:rPr>
          <w:rFonts w:ascii="Roboto" w:hAnsi="Roboto"/>
          <w:color w:val="17365D" w:themeColor="text2" w:themeShade="BF"/>
          <w:kern w:val="24"/>
        </w:rPr>
        <w:lastRenderedPageBreak/>
        <w:t xml:space="preserve">content in the unit. These are used to identify gaps to be filled prior to teaching the new unit. </w:t>
      </w:r>
    </w:p>
    <w:p w14:paraId="0EAC4338" w14:textId="77777777" w:rsidR="007C0B3E" w:rsidRDefault="007C0B3E">
      <w:pPr>
        <w:sectPr w:rsidR="007C0B3E" w:rsidSect="00A25FB7">
          <w:pgSz w:w="11906" w:h="16838"/>
          <w:pgMar w:top="1440" w:right="1440" w:bottom="1440" w:left="1440" w:header="708" w:footer="708" w:gutter="0"/>
          <w:pgNumType w:start="1"/>
          <w:cols w:space="708"/>
          <w:docGrid w:linePitch="360"/>
        </w:sectPr>
      </w:pPr>
    </w:p>
    <w:p w14:paraId="3D24F762" w14:textId="77777777" w:rsidR="007C0B3E" w:rsidRDefault="007C0B3E"/>
    <w:sectPr w:rsidR="007C0B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CC55EE8"/>
    <w:multiLevelType w:val="multilevel"/>
    <w:tmpl w:val="8202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14A27"/>
    <w:multiLevelType w:val="multilevel"/>
    <w:tmpl w:val="F93C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1A073F"/>
    <w:multiLevelType w:val="multilevel"/>
    <w:tmpl w:val="62A6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BB2C9F"/>
    <w:multiLevelType w:val="multilevel"/>
    <w:tmpl w:val="2588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123777"/>
    <w:multiLevelType w:val="multilevel"/>
    <w:tmpl w:val="2B44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3F1D15"/>
    <w:multiLevelType w:val="multilevel"/>
    <w:tmpl w:val="E49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764567"/>
    <w:multiLevelType w:val="multilevel"/>
    <w:tmpl w:val="8666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803400"/>
    <w:multiLevelType w:val="multilevel"/>
    <w:tmpl w:val="5102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9E3C94"/>
    <w:multiLevelType w:val="multilevel"/>
    <w:tmpl w:val="863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6787204">
    <w:abstractNumId w:val="8"/>
  </w:num>
  <w:num w:numId="2" w16cid:durableId="249124707">
    <w:abstractNumId w:val="6"/>
  </w:num>
  <w:num w:numId="3" w16cid:durableId="880365418">
    <w:abstractNumId w:val="5"/>
  </w:num>
  <w:num w:numId="4" w16cid:durableId="1295797679">
    <w:abstractNumId w:val="4"/>
  </w:num>
  <w:num w:numId="5" w16cid:durableId="729116398">
    <w:abstractNumId w:val="7"/>
  </w:num>
  <w:num w:numId="6" w16cid:durableId="1473865685">
    <w:abstractNumId w:val="3"/>
  </w:num>
  <w:num w:numId="7" w16cid:durableId="655955233">
    <w:abstractNumId w:val="2"/>
  </w:num>
  <w:num w:numId="8" w16cid:durableId="860242815">
    <w:abstractNumId w:val="1"/>
  </w:num>
  <w:num w:numId="9" w16cid:durableId="1491873373">
    <w:abstractNumId w:val="0"/>
  </w:num>
  <w:num w:numId="10" w16cid:durableId="1613200709">
    <w:abstractNumId w:val="17"/>
  </w:num>
  <w:num w:numId="11" w16cid:durableId="230892383">
    <w:abstractNumId w:val="12"/>
  </w:num>
  <w:num w:numId="12" w16cid:durableId="170998085">
    <w:abstractNumId w:val="10"/>
  </w:num>
  <w:num w:numId="13" w16cid:durableId="1955944254">
    <w:abstractNumId w:val="16"/>
  </w:num>
  <w:num w:numId="14" w16cid:durableId="822814497">
    <w:abstractNumId w:val="9"/>
  </w:num>
  <w:num w:numId="15" w16cid:durableId="1924098326">
    <w:abstractNumId w:val="14"/>
  </w:num>
  <w:num w:numId="16" w16cid:durableId="1003707231">
    <w:abstractNumId w:val="13"/>
  </w:num>
  <w:num w:numId="17" w16cid:durableId="1110272232">
    <w:abstractNumId w:val="11"/>
  </w:num>
  <w:num w:numId="18" w16cid:durableId="2033456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120A"/>
    <w:rsid w:val="0029639D"/>
    <w:rsid w:val="00326F90"/>
    <w:rsid w:val="004B1804"/>
    <w:rsid w:val="007C0B3E"/>
    <w:rsid w:val="008503AD"/>
    <w:rsid w:val="0088409B"/>
    <w:rsid w:val="00AA1D8D"/>
    <w:rsid w:val="00B35FCD"/>
    <w:rsid w:val="00B47730"/>
    <w:rsid w:val="00CB0664"/>
    <w:rsid w:val="00D72090"/>
    <w:rsid w:val="00E00FC6"/>
    <w:rsid w:val="00E4666C"/>
    <w:rsid w:val="00F00B6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35FCD"/>
    <w:rPr>
      <w:color w:val="0000FF" w:themeColor="hyperlink"/>
      <w:u w:val="single"/>
    </w:rPr>
  </w:style>
  <w:style w:type="character" w:styleId="UnresolvedMention">
    <w:name w:val="Unresolved Mention"/>
    <w:basedOn w:val="DefaultParagraphFont"/>
    <w:uiPriority w:val="99"/>
    <w:semiHidden/>
    <w:unhideWhenUsed/>
    <w:rsid w:val="00B35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5</cp:revision>
  <dcterms:created xsi:type="dcterms:W3CDTF">2026-04-24T15:31:00Z</dcterms:created>
  <dcterms:modified xsi:type="dcterms:W3CDTF">2026-04-24T15:49:00Z</dcterms:modified>
  <cp:category/>
</cp:coreProperties>
</file>